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0E33CF" w:rsidRPr="000E33CF" w14:paraId="36CED555" w14:textId="77777777" w:rsidTr="000E33CF">
        <w:trPr>
          <w:gridAfter w:val="1"/>
          <w:wAfter w:w="36" w:type="dxa"/>
          <w:trHeight w:val="390"/>
        </w:trPr>
        <w:tc>
          <w:tcPr>
            <w:tcW w:w="2513" w:type="dxa"/>
            <w:tcBorders>
              <w:top w:val="nil"/>
              <w:left w:val="nil"/>
              <w:bottom w:val="nil"/>
              <w:right w:val="nil"/>
            </w:tcBorders>
            <w:vAlign w:val="center"/>
            <w:hideMark/>
          </w:tcPr>
          <w:p w14:paraId="604B747A" w14:textId="77777777" w:rsidR="000E33CF" w:rsidRPr="000E33CF" w:rsidRDefault="000E33CF" w:rsidP="000E33CF">
            <w:pPr>
              <w:jc w:val="right"/>
              <w:rPr>
                <w:rFonts w:eastAsia="Times New Roman"/>
                <w:color w:val="FFFFFF"/>
                <w:kern w:val="0"/>
                <w:sz w:val="2"/>
                <w:szCs w:val="2"/>
                <w:lang w:eastAsia="tr-TR"/>
                <w14:ligatures w14:val="none"/>
              </w:rPr>
            </w:pPr>
            <w:r w:rsidRPr="000E33CF">
              <w:rPr>
                <w:rFonts w:eastAsia="Times New Roman"/>
                <w:color w:val="FFFFFF"/>
                <w:kern w:val="0"/>
                <w:sz w:val="2"/>
                <w:szCs w:val="2"/>
                <w:lang w:eastAsia="tr-TR"/>
                <w14:ligatures w14:val="none"/>
              </w:rPr>
              <w:t>4. HAFTA</w:t>
            </w:r>
          </w:p>
        </w:tc>
        <w:tc>
          <w:tcPr>
            <w:tcW w:w="5260" w:type="dxa"/>
            <w:gridSpan w:val="2"/>
            <w:tcBorders>
              <w:top w:val="nil"/>
              <w:left w:val="nil"/>
              <w:bottom w:val="nil"/>
              <w:right w:val="nil"/>
            </w:tcBorders>
            <w:vAlign w:val="center"/>
            <w:hideMark/>
          </w:tcPr>
          <w:p w14:paraId="49C068ED" w14:textId="77777777" w:rsidR="000E33CF" w:rsidRPr="000E33CF" w:rsidRDefault="000E33CF" w:rsidP="000E33CF">
            <w:pPr>
              <w:jc w:val="center"/>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7586288E" w14:textId="77777777" w:rsidR="000E33CF" w:rsidRPr="000E33CF" w:rsidRDefault="000E33CF" w:rsidP="000E33CF">
            <w:pPr>
              <w:jc w:val="center"/>
              <w:rPr>
                <w:rFonts w:eastAsia="Times New Roman"/>
                <w:color w:val="FFFFFF"/>
                <w:kern w:val="0"/>
                <w:sz w:val="2"/>
                <w:szCs w:val="2"/>
                <w:lang w:eastAsia="tr-TR"/>
                <w14:ligatures w14:val="none"/>
              </w:rPr>
            </w:pPr>
            <w:r w:rsidRPr="000E33CF">
              <w:rPr>
                <w:rFonts w:eastAsia="Times New Roman"/>
                <w:color w:val="FFFFFF"/>
                <w:kern w:val="0"/>
                <w:sz w:val="2"/>
                <w:szCs w:val="2"/>
                <w:lang w:eastAsia="tr-TR"/>
                <w14:ligatures w14:val="none"/>
              </w:rPr>
              <w:t>29 EYLÜL - 03 EKİM</w:t>
            </w:r>
          </w:p>
        </w:tc>
      </w:tr>
      <w:tr w:rsidR="000E33CF" w:rsidRPr="000E33CF" w14:paraId="67B15041" w14:textId="77777777" w:rsidTr="000E33CF">
        <w:trPr>
          <w:gridAfter w:val="1"/>
          <w:wAfter w:w="36" w:type="dxa"/>
          <w:trHeight w:val="390"/>
        </w:trPr>
        <w:tc>
          <w:tcPr>
            <w:tcW w:w="10444" w:type="dxa"/>
            <w:gridSpan w:val="4"/>
            <w:tcBorders>
              <w:top w:val="nil"/>
              <w:left w:val="nil"/>
              <w:bottom w:val="nil"/>
              <w:right w:val="nil"/>
            </w:tcBorders>
            <w:vAlign w:val="center"/>
            <w:hideMark/>
          </w:tcPr>
          <w:p w14:paraId="37DB008F" w14:textId="77777777" w:rsidR="000E33CF" w:rsidRPr="000E33CF" w:rsidRDefault="000E33CF" w:rsidP="000E33CF">
            <w:pPr>
              <w:jc w:val="center"/>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1. SINIF SERBEST ETKİNLİKLER DERSİ GÜNLÜK PLAN</w:t>
            </w:r>
          </w:p>
        </w:tc>
      </w:tr>
      <w:tr w:rsidR="000E33CF" w:rsidRPr="000E33CF" w14:paraId="50D0CA1F" w14:textId="77777777" w:rsidTr="000E33CF">
        <w:trPr>
          <w:gridAfter w:val="1"/>
          <w:wAfter w:w="36" w:type="dxa"/>
          <w:trHeight w:val="390"/>
        </w:trPr>
        <w:tc>
          <w:tcPr>
            <w:tcW w:w="10444" w:type="dxa"/>
            <w:gridSpan w:val="4"/>
            <w:tcBorders>
              <w:top w:val="nil"/>
              <w:left w:val="nil"/>
              <w:bottom w:val="nil"/>
              <w:right w:val="nil"/>
            </w:tcBorders>
            <w:vAlign w:val="center"/>
            <w:hideMark/>
          </w:tcPr>
          <w:p w14:paraId="1860B372" w14:textId="77777777" w:rsidR="000E33CF" w:rsidRPr="000E33CF" w:rsidRDefault="000E33CF" w:rsidP="000E33CF">
            <w:pPr>
              <w:jc w:val="center"/>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4. HAFTA (29 EYLÜL - 03 EKİM )</w:t>
            </w:r>
          </w:p>
        </w:tc>
      </w:tr>
      <w:tr w:rsidR="000E33CF" w:rsidRPr="000E33CF" w14:paraId="718DBB49" w14:textId="77777777" w:rsidTr="000E33CF">
        <w:trPr>
          <w:gridAfter w:val="1"/>
          <w:wAfter w:w="36" w:type="dxa"/>
          <w:trHeight w:val="225"/>
        </w:trPr>
        <w:tc>
          <w:tcPr>
            <w:tcW w:w="2513" w:type="dxa"/>
            <w:tcBorders>
              <w:top w:val="nil"/>
              <w:left w:val="nil"/>
              <w:bottom w:val="nil"/>
              <w:right w:val="nil"/>
            </w:tcBorders>
            <w:vAlign w:val="center"/>
            <w:hideMark/>
          </w:tcPr>
          <w:p w14:paraId="74E6D975" w14:textId="77777777" w:rsidR="000E33CF" w:rsidRPr="000E33CF" w:rsidRDefault="000E33CF" w:rsidP="000E33CF">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731414F" w14:textId="77777777" w:rsidR="000E33CF" w:rsidRPr="000E33CF" w:rsidRDefault="000E33CF" w:rsidP="000E33CF">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7A34B71" w14:textId="77777777" w:rsidR="000E33CF" w:rsidRPr="000E33CF" w:rsidRDefault="000E33CF" w:rsidP="000E33CF">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E91FC6C" w14:textId="77777777" w:rsidR="000E33CF" w:rsidRPr="000E33CF" w:rsidRDefault="000E33CF" w:rsidP="000E33CF">
            <w:pPr>
              <w:jc w:val="center"/>
              <w:rPr>
                <w:rFonts w:ascii="Times New Roman" w:eastAsia="Times New Roman" w:hAnsi="Times New Roman" w:cs="Times New Roman"/>
                <w:kern w:val="0"/>
                <w:sz w:val="20"/>
                <w:szCs w:val="20"/>
                <w:lang w:eastAsia="tr-TR"/>
                <w14:ligatures w14:val="none"/>
              </w:rPr>
            </w:pPr>
          </w:p>
        </w:tc>
      </w:tr>
      <w:tr w:rsidR="000E33CF" w:rsidRPr="000E33CF" w14:paraId="4D8473FA" w14:textId="77777777" w:rsidTr="000E33CF">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6556C9B1" w14:textId="77777777" w:rsidR="000E33CF" w:rsidRPr="000E33CF" w:rsidRDefault="000E33CF" w:rsidP="000E33CF">
            <w:pPr>
              <w:jc w:val="left"/>
              <w:rPr>
                <w:rFonts w:eastAsia="Times New Roman"/>
                <w:b/>
                <w:bCs/>
                <w:color w:val="000000"/>
                <w:kern w:val="0"/>
                <w:sz w:val="20"/>
                <w:szCs w:val="20"/>
                <w:lang w:eastAsia="tr-TR"/>
                <w14:ligatures w14:val="none"/>
              </w:rPr>
            </w:pPr>
            <w:r w:rsidRPr="000E33CF">
              <w:rPr>
                <w:rFonts w:eastAsia="Times New Roman"/>
                <w:b/>
                <w:bCs/>
                <w:color w:val="000000"/>
                <w:kern w:val="0"/>
                <w:sz w:val="20"/>
                <w:szCs w:val="20"/>
                <w:lang w:eastAsia="tr-TR"/>
                <w14:ligatures w14:val="none"/>
              </w:rPr>
              <w:t>DERS BİLGİSİ</w:t>
            </w:r>
          </w:p>
        </w:tc>
      </w:tr>
      <w:tr w:rsidR="000E33CF" w:rsidRPr="000E33CF" w14:paraId="2B0A30B3" w14:textId="77777777" w:rsidTr="000E33C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D620E24" w14:textId="77777777" w:rsidR="000E33CF" w:rsidRPr="000E33CF" w:rsidRDefault="000E33CF" w:rsidP="000E33CF">
            <w:pPr>
              <w:jc w:val="right"/>
              <w:rPr>
                <w:rFonts w:eastAsia="Times New Roman"/>
                <w:b/>
                <w:bCs/>
                <w:color w:val="000000"/>
                <w:kern w:val="0"/>
                <w:sz w:val="20"/>
                <w:szCs w:val="20"/>
                <w:lang w:eastAsia="tr-TR"/>
                <w14:ligatures w14:val="none"/>
              </w:rPr>
            </w:pPr>
            <w:r w:rsidRPr="000E33CF">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65C5707D" w14:textId="77777777" w:rsidR="000E33CF" w:rsidRPr="000E33CF" w:rsidRDefault="000E33CF" w:rsidP="000E33CF">
            <w:pPr>
              <w:jc w:val="center"/>
              <w:rPr>
                <w:rFonts w:eastAsia="Times New Roman"/>
                <w:color w:val="000000"/>
                <w:kern w:val="0"/>
                <w:sz w:val="18"/>
                <w:szCs w:val="18"/>
                <w:lang w:eastAsia="tr-TR"/>
                <w14:ligatures w14:val="none"/>
              </w:rPr>
            </w:pPr>
            <w:r w:rsidRPr="000E33CF">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62795D86" w14:textId="77777777" w:rsidR="000E33CF" w:rsidRPr="000E33CF" w:rsidRDefault="000E33CF" w:rsidP="000E33CF">
            <w:pPr>
              <w:jc w:val="right"/>
              <w:rPr>
                <w:rFonts w:eastAsia="Times New Roman"/>
                <w:b/>
                <w:bCs/>
                <w:color w:val="000000"/>
                <w:kern w:val="0"/>
                <w:sz w:val="20"/>
                <w:szCs w:val="20"/>
                <w:lang w:eastAsia="tr-TR"/>
                <w14:ligatures w14:val="none"/>
              </w:rPr>
            </w:pPr>
            <w:r w:rsidRPr="000E33CF">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6505D005" w14:textId="77777777" w:rsidR="000E33CF" w:rsidRPr="000E33CF" w:rsidRDefault="000E33CF" w:rsidP="000E33CF">
            <w:pPr>
              <w:jc w:val="center"/>
              <w:rPr>
                <w:rFonts w:eastAsia="Times New Roman"/>
                <w:color w:val="000000"/>
                <w:kern w:val="0"/>
                <w:sz w:val="18"/>
                <w:szCs w:val="18"/>
                <w:lang w:eastAsia="tr-TR"/>
                <w14:ligatures w14:val="none"/>
              </w:rPr>
            </w:pPr>
            <w:r w:rsidRPr="000E33CF">
              <w:rPr>
                <w:rFonts w:eastAsia="Times New Roman"/>
                <w:color w:val="000000"/>
                <w:kern w:val="0"/>
                <w:sz w:val="18"/>
                <w:szCs w:val="18"/>
                <w:lang w:eastAsia="tr-TR"/>
                <w14:ligatures w14:val="none"/>
              </w:rPr>
              <w:t>SERBEST ETKİNLİKLER</w:t>
            </w:r>
          </w:p>
        </w:tc>
      </w:tr>
      <w:tr w:rsidR="000E33CF" w:rsidRPr="000E33CF" w14:paraId="3A1E367C" w14:textId="77777777" w:rsidTr="000E33C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0FB178C" w14:textId="77777777" w:rsidR="000E33CF" w:rsidRPr="000E33CF" w:rsidRDefault="000E33CF" w:rsidP="000E33CF">
            <w:pPr>
              <w:jc w:val="right"/>
              <w:rPr>
                <w:rFonts w:eastAsia="Times New Roman"/>
                <w:b/>
                <w:bCs/>
                <w:color w:val="000000"/>
                <w:kern w:val="0"/>
                <w:sz w:val="20"/>
                <w:szCs w:val="20"/>
                <w:lang w:eastAsia="tr-TR"/>
                <w14:ligatures w14:val="none"/>
              </w:rPr>
            </w:pPr>
            <w:r w:rsidRPr="000E33CF">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7BC32B80" w14:textId="77777777" w:rsidR="000E33CF" w:rsidRPr="000E33CF" w:rsidRDefault="000E33CF" w:rsidP="000E33CF">
            <w:pPr>
              <w:jc w:val="center"/>
              <w:rPr>
                <w:rFonts w:eastAsia="Times New Roman"/>
                <w:color w:val="000000"/>
                <w:kern w:val="0"/>
                <w:sz w:val="16"/>
                <w:szCs w:val="16"/>
                <w:lang w:eastAsia="tr-TR"/>
                <w14:ligatures w14:val="none"/>
              </w:rPr>
            </w:pPr>
            <w:r w:rsidRPr="000E33CF">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0968BEF2" w14:textId="77777777" w:rsidR="000E33CF" w:rsidRPr="000E33CF" w:rsidRDefault="000E33CF" w:rsidP="000E33CF">
            <w:pPr>
              <w:jc w:val="right"/>
              <w:rPr>
                <w:rFonts w:eastAsia="Times New Roman"/>
                <w:b/>
                <w:bCs/>
                <w:color w:val="000000"/>
                <w:kern w:val="0"/>
                <w:sz w:val="20"/>
                <w:szCs w:val="20"/>
                <w:lang w:eastAsia="tr-TR"/>
                <w14:ligatures w14:val="none"/>
              </w:rPr>
            </w:pPr>
            <w:r w:rsidRPr="000E33CF">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1271FDB1" w14:textId="77777777" w:rsidR="000E33CF" w:rsidRPr="000E33CF" w:rsidRDefault="000E33CF" w:rsidP="000E33CF">
            <w:pPr>
              <w:jc w:val="center"/>
              <w:rPr>
                <w:rFonts w:eastAsia="Times New Roman"/>
                <w:color w:val="000000"/>
                <w:kern w:val="0"/>
                <w:sz w:val="18"/>
                <w:szCs w:val="18"/>
                <w:lang w:eastAsia="tr-TR"/>
                <w14:ligatures w14:val="none"/>
              </w:rPr>
            </w:pPr>
            <w:r w:rsidRPr="000E33CF">
              <w:rPr>
                <w:rFonts w:eastAsia="Times New Roman"/>
                <w:color w:val="000000"/>
                <w:kern w:val="0"/>
                <w:sz w:val="18"/>
                <w:szCs w:val="18"/>
                <w:lang w:eastAsia="tr-TR"/>
                <w14:ligatures w14:val="none"/>
              </w:rPr>
              <w:t>4 SAAT</w:t>
            </w:r>
          </w:p>
        </w:tc>
      </w:tr>
      <w:tr w:rsidR="000E33CF" w:rsidRPr="000E33CF" w14:paraId="581D07A1" w14:textId="77777777" w:rsidTr="000E33CF">
        <w:trPr>
          <w:gridAfter w:val="1"/>
          <w:wAfter w:w="36" w:type="dxa"/>
          <w:trHeight w:val="285"/>
        </w:trPr>
        <w:tc>
          <w:tcPr>
            <w:tcW w:w="2513" w:type="dxa"/>
            <w:tcBorders>
              <w:top w:val="nil"/>
              <w:left w:val="nil"/>
              <w:bottom w:val="nil"/>
              <w:right w:val="nil"/>
            </w:tcBorders>
            <w:vAlign w:val="center"/>
            <w:hideMark/>
          </w:tcPr>
          <w:p w14:paraId="341CFBF4"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r w:rsidRPr="000E33CF">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56FA8F5D" w14:textId="77777777" w:rsidR="000E33CF" w:rsidRPr="000E33CF" w:rsidRDefault="000E33CF" w:rsidP="000E33CF">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55AC6D0"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68A0635"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r>
      <w:tr w:rsidR="000E33CF" w:rsidRPr="000E33CF" w14:paraId="1FF5A07C" w14:textId="77777777" w:rsidTr="000E33CF">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6CBA864D"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ABF1782" w14:textId="77777777" w:rsidR="000E33CF" w:rsidRPr="000E33CF" w:rsidRDefault="000E33CF" w:rsidP="000E33CF">
            <w:pPr>
              <w:jc w:val="left"/>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 xml:space="preserve">Isınma, bedeni dans yoluyla kullanma, empatiye dönük doğaçlamalar ve rahatlama. Masal ile fiziksel, zihinsel, duygusal, sosyal gelişimini artırır. Kültürümüze ait geleneksel oyunlar ile dansları tanır ve uygular.  </w:t>
            </w:r>
          </w:p>
        </w:tc>
      </w:tr>
      <w:tr w:rsidR="000E33CF" w:rsidRPr="000E33CF" w14:paraId="2388C9C2" w14:textId="77777777" w:rsidTr="000E33C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D1A68C0"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69314DF6" w14:textId="77777777" w:rsidR="000E33CF" w:rsidRPr="000E33CF" w:rsidRDefault="000E33CF" w:rsidP="000E33CF">
            <w:pPr>
              <w:jc w:val="left"/>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 xml:space="preserve">İki yaşlı insan resmi (Yaşlılar Doğaçlaması için). Suda yaşayan hayvan resimleri (Suda Yaşayan Hayvanlar için). Masal kitabı veya görseller (Sihirli Yıldız Tozu). Açık alan veya oyun parkı benzeri farklı yükseklikli zemin (Yerden Yüksek oyunu için).  </w:t>
            </w:r>
          </w:p>
        </w:tc>
      </w:tr>
      <w:tr w:rsidR="000E33CF" w:rsidRPr="000E33CF" w14:paraId="6DD7E9C7" w14:textId="77777777" w:rsidTr="000E33C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1B0E6D3"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0A941435" w14:textId="77777777" w:rsidR="000E33CF" w:rsidRPr="000E33CF" w:rsidRDefault="000E33CF" w:rsidP="000E33CF">
            <w:pPr>
              <w:jc w:val="left"/>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 xml:space="preserve">Drama. Soru-Cevap. Anlatım. Gösterme. Gözlem.  </w:t>
            </w:r>
          </w:p>
        </w:tc>
      </w:tr>
      <w:tr w:rsidR="000E33CF" w:rsidRPr="000E33CF" w14:paraId="6D844217" w14:textId="77777777" w:rsidTr="000E33CF">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F305DCC"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4D8B212B" w14:textId="77777777" w:rsidR="000E33CF" w:rsidRPr="000E33CF" w:rsidRDefault="000E33CF" w:rsidP="000E33CF">
            <w:pPr>
              <w:jc w:val="left"/>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 xml:space="preserve">Süreç Değerlendirme Formu. Doğaçlama sırasında empati, katılım ve yaratıcılık gözlemi. Hikaye tamamlama sırasında söz alma ve katkı düzeyi. Masal sonrası anlama ve duygu paylaşımı. Oyun sırasında hareketlilik, strateji ve ebe değişim gözlemi.  </w:t>
            </w:r>
          </w:p>
        </w:tc>
      </w:tr>
      <w:tr w:rsidR="000E33CF" w:rsidRPr="000E33CF" w14:paraId="7B4D1489" w14:textId="77777777" w:rsidTr="000E33CF">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5E85389" w14:textId="77777777" w:rsidR="000E33CF" w:rsidRPr="000E33CF" w:rsidRDefault="000E33CF" w:rsidP="000E33CF">
            <w:pPr>
              <w:jc w:val="left"/>
              <w:rPr>
                <w:rFonts w:eastAsia="Times New Roman"/>
                <w:color w:val="000000"/>
                <w:kern w:val="0"/>
                <w:lang w:eastAsia="tr-TR"/>
                <w14:ligatures w14:val="none"/>
              </w:rPr>
            </w:pPr>
            <w:r w:rsidRPr="000E33CF">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D966E4" w14:textId="77777777" w:rsidR="000E33CF" w:rsidRPr="000E33CF" w:rsidRDefault="000E33CF" w:rsidP="000E33CF">
            <w:pPr>
              <w:jc w:val="left"/>
              <w:rPr>
                <w:rFonts w:eastAsia="Times New Roman"/>
                <w:color w:val="000000"/>
                <w:kern w:val="0"/>
                <w:sz w:val="20"/>
                <w:szCs w:val="20"/>
                <w:lang w:eastAsia="tr-TR"/>
                <w14:ligatures w14:val="none"/>
              </w:rPr>
            </w:pPr>
            <w:r w:rsidRPr="000E33CF">
              <w:rPr>
                <w:rFonts w:eastAsia="Times New Roman"/>
                <w:color w:val="000000"/>
                <w:kern w:val="0"/>
                <w:sz w:val="20"/>
                <w:szCs w:val="20"/>
                <w:lang w:eastAsia="tr-TR"/>
                <w14:ligatures w14:val="none"/>
              </w:rPr>
              <w:t>4. Hafta (4 Saat) 1. Etkinlik: Drama (Yaşlılar Doğaçlaması) - 45 dk: Öğrenciler daire şeklinde oturur. Öğretmen iki yaşlı insan resmini gösterir. Resim analizi yapılır: “Bu kişiler nerede? Kaç yaşında olabilir? Ekonomik durumları nasıl? Kimlerle yaşıyor? İsimleri ne olsun?” Öğrenciler önerilerde bulunur, her öneri için kısa tartışma yapılır. Öneriler oylamaya sunulur, en çok oy alan özellikler belirlenir. Belirlenen özellikler (isim, yaş, yer vb.) ile yaşlı karakterler canlandırılır. Öğrenciler ikili gruplar halinde yaşlı yürüyüşü, konuşması ve hareketleri ile doğaçlama yapar. Sonra tüm grup birlikte rahatlama hareketleri ile etkinliği kapatır. 2. Etkinlik: Drama (Suda Yaşayan Hayvanlar) - 45 dk: Öğretmen suda yaşayan hayvan resimlerini sırayla gösterir. Her resim için “Bu hayvan suyun altında mı, üstünde mi yaşar?” sorusu sorulur, cevaplar alınır. “Yemyeşil bir bölgede pırıl pırıl bir göl varmış ve bu gölde çeşitli hayvanlar yaşarmış.” ile hikaye başlatılır. Her öğrenciye sırayla söz verilir, 1-2 cümle ile hikayeye katkı yapması istenir. Tüm katkılar tamamlandığında oluşan hikaye yüksek sesle tekrar okunur. Ardından öğrenciler “canlı fotoğraf” oluşturur: Herkes bir hayvanı seçer, poz verir, tüm grup birlikte “donar”. Öğretmen parmak şıklatınca hareket başlar, hikaye canlandırılır. 3. Etkinlik: Masal (Sihirli Yıldız Tozu) - 45 dk: Öğretmen masalı anlatırken görseller kullanır, ses tonu ve jestlerle zenginleştirir. Masal bitiminde “Bu masalda neyi öğrendin? Yıldız tozu senin için ne ifade ediyor?” gibi sorularla tartışma açılır. Çocuklar duygularını paylaşır, öğretmen gelişim alanlarını (arkadaşlık, yardımseverlik, hayal gücü) vurgular. 4. Etkinlik: Geleneksel Oyun (Yerden Yüksek) - 45 dk: Alan düzenlenir (farklı yükseklikte nesneler: sıra, sandalye, basamak). Ebe seçilir, kurallar anlatılır: “Ebe, sadece kendi yüksekliğinde olanları yakalar. Yerden yüksekteysen güvendesin.” Oyun başlar. Ebe birini yakalarsa, yakalanan yeni ebe olur. Oyun 3 tur oynanır, her turda strateji değişimleri gözlemlenir. Son turda “en uzun süre ebe kalmayan” alkışlanır. Genel: Her etkinlik öncesi 5 dk nefes ve esneme ile ısınma, sonrası 5 dk rahatlama ile soğuma yapılır. Gözlem formu tüm süreçlerde aktif kullanılır, notlar alınır.</w:t>
            </w:r>
          </w:p>
        </w:tc>
      </w:tr>
      <w:tr w:rsidR="000E33CF" w:rsidRPr="000E33CF" w14:paraId="139ECB6C" w14:textId="77777777" w:rsidTr="000E33CF">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5719D88F" w14:textId="77777777" w:rsidR="000E33CF" w:rsidRPr="000E33CF" w:rsidRDefault="000E33CF" w:rsidP="000E33CF">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1595CB7B" w14:textId="77777777" w:rsidR="000E33CF" w:rsidRPr="000E33CF" w:rsidRDefault="000E33CF" w:rsidP="000E33CF">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EABE5E2" w14:textId="77777777" w:rsidR="000E33CF" w:rsidRPr="000E33CF" w:rsidRDefault="000E33CF" w:rsidP="000E33CF">
            <w:pPr>
              <w:jc w:val="left"/>
              <w:rPr>
                <w:rFonts w:eastAsia="Times New Roman"/>
                <w:color w:val="000000"/>
                <w:kern w:val="0"/>
                <w:sz w:val="20"/>
                <w:szCs w:val="20"/>
                <w:lang w:eastAsia="tr-TR"/>
                <w14:ligatures w14:val="none"/>
              </w:rPr>
            </w:pPr>
          </w:p>
        </w:tc>
      </w:tr>
      <w:tr w:rsidR="000E33CF" w:rsidRPr="000E33CF" w14:paraId="56E0DAEC" w14:textId="77777777" w:rsidTr="000E33CF">
        <w:trPr>
          <w:trHeight w:val="885"/>
        </w:trPr>
        <w:tc>
          <w:tcPr>
            <w:tcW w:w="2513" w:type="dxa"/>
            <w:tcBorders>
              <w:top w:val="nil"/>
              <w:left w:val="nil"/>
              <w:bottom w:val="nil"/>
              <w:right w:val="nil"/>
            </w:tcBorders>
            <w:vAlign w:val="center"/>
            <w:hideMark/>
          </w:tcPr>
          <w:p w14:paraId="4DEEAA2D"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803662D"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573A06C"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FDDFB12"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1F59EFB"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r>
      <w:tr w:rsidR="000E33CF" w:rsidRPr="000E33CF" w14:paraId="01367983" w14:textId="77777777" w:rsidTr="000E33CF">
        <w:trPr>
          <w:trHeight w:val="510"/>
        </w:trPr>
        <w:tc>
          <w:tcPr>
            <w:tcW w:w="2513" w:type="dxa"/>
            <w:tcBorders>
              <w:top w:val="nil"/>
              <w:left w:val="nil"/>
              <w:bottom w:val="nil"/>
              <w:right w:val="nil"/>
            </w:tcBorders>
            <w:vAlign w:val="center"/>
            <w:hideMark/>
          </w:tcPr>
          <w:p w14:paraId="0B3B847A" w14:textId="77777777" w:rsidR="000E33CF" w:rsidRPr="000E33CF" w:rsidRDefault="000E33CF" w:rsidP="000E33CF">
            <w:pPr>
              <w:jc w:val="center"/>
              <w:rPr>
                <w:rFonts w:eastAsia="Times New Roman"/>
                <w:color w:val="000000"/>
                <w:kern w:val="0"/>
                <w:lang w:eastAsia="tr-TR"/>
                <w14:ligatures w14:val="none"/>
              </w:rPr>
            </w:pPr>
            <w:r w:rsidRPr="000E33C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555EFA6" w14:textId="77777777" w:rsidR="000E33CF" w:rsidRPr="000E33CF" w:rsidRDefault="000E33CF" w:rsidP="000E33C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CD7770A"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0FE9C45" w14:textId="77777777" w:rsidR="000E33CF" w:rsidRPr="000E33CF" w:rsidRDefault="000E33CF" w:rsidP="000E33CF">
            <w:pPr>
              <w:jc w:val="center"/>
              <w:rPr>
                <w:rFonts w:eastAsia="Times New Roman"/>
                <w:color w:val="000000"/>
                <w:kern w:val="0"/>
                <w:lang w:eastAsia="tr-TR"/>
                <w14:ligatures w14:val="none"/>
              </w:rPr>
            </w:pPr>
            <w:r w:rsidRPr="000E33CF">
              <w:rPr>
                <w:rFonts w:eastAsia="Times New Roman"/>
                <w:color w:val="000000"/>
                <w:kern w:val="0"/>
                <w:lang w:eastAsia="tr-TR"/>
                <w14:ligatures w14:val="none"/>
              </w:rPr>
              <w:t>…...................................</w:t>
            </w:r>
          </w:p>
        </w:tc>
        <w:tc>
          <w:tcPr>
            <w:tcW w:w="36" w:type="dxa"/>
            <w:vAlign w:val="center"/>
            <w:hideMark/>
          </w:tcPr>
          <w:p w14:paraId="42BDAA2E"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r>
      <w:tr w:rsidR="000E33CF" w:rsidRPr="000E33CF" w14:paraId="059AAB4F" w14:textId="77777777" w:rsidTr="000E33CF">
        <w:trPr>
          <w:trHeight w:val="510"/>
        </w:trPr>
        <w:tc>
          <w:tcPr>
            <w:tcW w:w="2513" w:type="dxa"/>
            <w:tcBorders>
              <w:top w:val="nil"/>
              <w:left w:val="nil"/>
              <w:bottom w:val="nil"/>
              <w:right w:val="nil"/>
            </w:tcBorders>
            <w:vAlign w:val="center"/>
            <w:hideMark/>
          </w:tcPr>
          <w:p w14:paraId="21E04A84" w14:textId="77777777" w:rsidR="000E33CF" w:rsidRPr="000E33CF" w:rsidRDefault="000E33CF" w:rsidP="000E33CF">
            <w:pPr>
              <w:jc w:val="center"/>
              <w:rPr>
                <w:rFonts w:eastAsia="Times New Roman"/>
                <w:color w:val="000000"/>
                <w:kern w:val="0"/>
                <w:lang w:eastAsia="tr-TR"/>
                <w14:ligatures w14:val="none"/>
              </w:rPr>
            </w:pPr>
            <w:r w:rsidRPr="000E33C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4977F13" w14:textId="77777777" w:rsidR="000E33CF" w:rsidRPr="000E33CF" w:rsidRDefault="000E33CF" w:rsidP="000E33C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2F2C811"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6F2134D" w14:textId="77777777" w:rsidR="000E33CF" w:rsidRPr="000E33CF" w:rsidRDefault="000E33CF" w:rsidP="000E33CF">
            <w:pPr>
              <w:jc w:val="center"/>
              <w:rPr>
                <w:rFonts w:eastAsia="Times New Roman"/>
                <w:color w:val="000000"/>
                <w:kern w:val="0"/>
                <w:lang w:eastAsia="tr-TR"/>
                <w14:ligatures w14:val="none"/>
              </w:rPr>
            </w:pPr>
            <w:r w:rsidRPr="000E33CF">
              <w:rPr>
                <w:rFonts w:eastAsia="Times New Roman"/>
                <w:color w:val="000000"/>
                <w:kern w:val="0"/>
                <w:lang w:eastAsia="tr-TR"/>
                <w14:ligatures w14:val="none"/>
              </w:rPr>
              <w:t>….........................</w:t>
            </w:r>
          </w:p>
        </w:tc>
        <w:tc>
          <w:tcPr>
            <w:tcW w:w="36" w:type="dxa"/>
            <w:vAlign w:val="center"/>
            <w:hideMark/>
          </w:tcPr>
          <w:p w14:paraId="2FDB2802" w14:textId="77777777" w:rsidR="000E33CF" w:rsidRPr="000E33CF" w:rsidRDefault="000E33CF" w:rsidP="000E33CF">
            <w:pPr>
              <w:jc w:val="left"/>
              <w:rPr>
                <w:rFonts w:ascii="Times New Roman" w:eastAsia="Times New Roman" w:hAnsi="Times New Roman" w:cs="Times New Roman"/>
                <w:kern w:val="0"/>
                <w:sz w:val="20"/>
                <w:szCs w:val="20"/>
                <w:lang w:eastAsia="tr-TR"/>
                <w14:ligatures w14:val="none"/>
              </w:rPr>
            </w:pPr>
          </w:p>
        </w:tc>
      </w:tr>
    </w:tbl>
    <w:p w14:paraId="5B0849E1" w14:textId="478BFBE6" w:rsidR="002637F4" w:rsidRPr="000E33CF" w:rsidRDefault="002637F4" w:rsidP="000E33CF"/>
    <w:sectPr w:rsidR="002637F4" w:rsidRPr="000E33CF"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4311" w14:textId="77777777" w:rsidR="0077082B" w:rsidRDefault="0077082B" w:rsidP="003B40A6">
      <w:r>
        <w:separator/>
      </w:r>
    </w:p>
  </w:endnote>
  <w:endnote w:type="continuationSeparator" w:id="0">
    <w:p w14:paraId="6F53CBA5" w14:textId="77777777" w:rsidR="0077082B" w:rsidRDefault="0077082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BDF6" w14:textId="77777777" w:rsidR="0077082B" w:rsidRDefault="0077082B" w:rsidP="003B40A6">
      <w:r>
        <w:separator/>
      </w:r>
    </w:p>
  </w:footnote>
  <w:footnote w:type="continuationSeparator" w:id="0">
    <w:p w14:paraId="0901E550" w14:textId="77777777" w:rsidR="0077082B" w:rsidRDefault="0077082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0E33CF"/>
    <w:rsid w:val="00145C6E"/>
    <w:rsid w:val="002103E0"/>
    <w:rsid w:val="002637F4"/>
    <w:rsid w:val="00372536"/>
    <w:rsid w:val="003B40A6"/>
    <w:rsid w:val="003E506B"/>
    <w:rsid w:val="004077D2"/>
    <w:rsid w:val="00551469"/>
    <w:rsid w:val="00724EA7"/>
    <w:rsid w:val="0077082B"/>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2025-10-29T19:01:00Z</dcterms:modified>
</cp:coreProperties>
</file>