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1F6AE1" w:rsidRPr="001F6AE1" w14:paraId="2C44C73D" w14:textId="77777777" w:rsidTr="001F6AE1">
        <w:trPr>
          <w:trHeight w:val="300"/>
        </w:trPr>
        <w:tc>
          <w:tcPr>
            <w:tcW w:w="2620" w:type="dxa"/>
            <w:tcBorders>
              <w:top w:val="nil"/>
              <w:left w:val="nil"/>
              <w:bottom w:val="nil"/>
              <w:right w:val="nil"/>
            </w:tcBorders>
            <w:vAlign w:val="center"/>
            <w:hideMark/>
          </w:tcPr>
          <w:p w14:paraId="380925A6" w14:textId="77777777" w:rsidR="001F6AE1" w:rsidRPr="001F6AE1" w:rsidRDefault="001F6AE1" w:rsidP="001F6AE1">
            <w:pPr>
              <w:jc w:val="right"/>
              <w:rPr>
                <w:rFonts w:eastAsia="Times New Roman"/>
                <w:color w:val="FFFFFF"/>
                <w:kern w:val="0"/>
                <w:sz w:val="20"/>
                <w:szCs w:val="20"/>
                <w:lang w:eastAsia="tr-TR"/>
                <w14:ligatures w14:val="none"/>
              </w:rPr>
            </w:pPr>
            <w:r w:rsidRPr="001F6AE1">
              <w:rPr>
                <w:rFonts w:eastAsia="Times New Roman"/>
                <w:color w:val="FFFFFF"/>
                <w:kern w:val="0"/>
                <w:sz w:val="20"/>
                <w:szCs w:val="20"/>
                <w:lang w:eastAsia="tr-TR"/>
                <w14:ligatures w14:val="none"/>
              </w:rPr>
              <w:t>22. HAFTA</w:t>
            </w:r>
          </w:p>
        </w:tc>
        <w:tc>
          <w:tcPr>
            <w:tcW w:w="5209" w:type="dxa"/>
            <w:gridSpan w:val="2"/>
            <w:tcBorders>
              <w:top w:val="nil"/>
              <w:left w:val="nil"/>
              <w:bottom w:val="nil"/>
              <w:right w:val="nil"/>
            </w:tcBorders>
            <w:vAlign w:val="center"/>
            <w:hideMark/>
          </w:tcPr>
          <w:p w14:paraId="51F62A3E" w14:textId="77777777" w:rsidR="001F6AE1" w:rsidRPr="001F6AE1" w:rsidRDefault="001F6AE1" w:rsidP="001F6AE1">
            <w:pPr>
              <w:jc w:val="center"/>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6BBF7DAA" w14:textId="77777777" w:rsidR="001F6AE1" w:rsidRPr="001F6AE1" w:rsidRDefault="001F6AE1" w:rsidP="001F6AE1">
            <w:pPr>
              <w:jc w:val="center"/>
              <w:rPr>
                <w:rFonts w:eastAsia="Times New Roman"/>
                <w:color w:val="FFFFFF"/>
                <w:kern w:val="0"/>
                <w:sz w:val="20"/>
                <w:szCs w:val="20"/>
                <w:lang w:eastAsia="tr-TR"/>
                <w14:ligatures w14:val="none"/>
              </w:rPr>
            </w:pPr>
            <w:r w:rsidRPr="001F6AE1">
              <w:rPr>
                <w:rFonts w:eastAsia="Times New Roman"/>
                <w:color w:val="FFFFFF"/>
                <w:kern w:val="0"/>
                <w:sz w:val="20"/>
                <w:szCs w:val="20"/>
                <w:lang w:eastAsia="tr-TR"/>
                <w14:ligatures w14:val="none"/>
              </w:rPr>
              <w:t>23 - 27 ŞUBAT</w:t>
            </w:r>
          </w:p>
        </w:tc>
      </w:tr>
      <w:tr w:rsidR="001F6AE1" w:rsidRPr="001F6AE1" w14:paraId="35423259" w14:textId="77777777" w:rsidTr="001F6AE1">
        <w:trPr>
          <w:trHeight w:val="300"/>
        </w:trPr>
        <w:tc>
          <w:tcPr>
            <w:tcW w:w="10420" w:type="dxa"/>
            <w:gridSpan w:val="4"/>
            <w:tcBorders>
              <w:top w:val="nil"/>
              <w:left w:val="nil"/>
              <w:bottom w:val="nil"/>
              <w:right w:val="nil"/>
            </w:tcBorders>
            <w:vAlign w:val="center"/>
            <w:hideMark/>
          </w:tcPr>
          <w:p w14:paraId="659C38F6" w14:textId="77777777" w:rsidR="001F6AE1" w:rsidRPr="001F6AE1" w:rsidRDefault="001F6AE1" w:rsidP="001F6AE1">
            <w:pPr>
              <w:jc w:val="center"/>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1. SINIF MÜZİK DERSİ GÜNLÜK PLAN</w:t>
            </w:r>
          </w:p>
        </w:tc>
      </w:tr>
      <w:tr w:rsidR="001F6AE1" w:rsidRPr="001F6AE1" w14:paraId="54779D35" w14:textId="77777777" w:rsidTr="001F6AE1">
        <w:trPr>
          <w:trHeight w:val="300"/>
        </w:trPr>
        <w:tc>
          <w:tcPr>
            <w:tcW w:w="10420" w:type="dxa"/>
            <w:gridSpan w:val="4"/>
            <w:tcBorders>
              <w:top w:val="nil"/>
              <w:left w:val="nil"/>
              <w:bottom w:val="nil"/>
              <w:right w:val="nil"/>
            </w:tcBorders>
            <w:vAlign w:val="center"/>
            <w:hideMark/>
          </w:tcPr>
          <w:p w14:paraId="47925946" w14:textId="77777777" w:rsidR="001F6AE1" w:rsidRPr="001F6AE1" w:rsidRDefault="001F6AE1" w:rsidP="001F6AE1">
            <w:pPr>
              <w:jc w:val="center"/>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22. HAFTA (23 - 27 ŞUBAT )</w:t>
            </w:r>
          </w:p>
        </w:tc>
      </w:tr>
      <w:tr w:rsidR="001F6AE1" w:rsidRPr="001F6AE1" w14:paraId="364494B1" w14:textId="77777777" w:rsidTr="001F6AE1">
        <w:trPr>
          <w:trHeight w:val="300"/>
        </w:trPr>
        <w:tc>
          <w:tcPr>
            <w:tcW w:w="2620" w:type="dxa"/>
            <w:tcBorders>
              <w:top w:val="nil"/>
              <w:left w:val="nil"/>
              <w:bottom w:val="nil"/>
              <w:right w:val="nil"/>
            </w:tcBorders>
            <w:vAlign w:val="center"/>
            <w:hideMark/>
          </w:tcPr>
          <w:p w14:paraId="0BD6DEBC" w14:textId="77777777" w:rsidR="001F6AE1" w:rsidRPr="001F6AE1" w:rsidRDefault="001F6AE1" w:rsidP="001F6AE1">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D2B9C07" w14:textId="77777777" w:rsidR="001F6AE1" w:rsidRPr="001F6AE1" w:rsidRDefault="001F6AE1" w:rsidP="001F6AE1">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D0D8832" w14:textId="77777777" w:rsidR="001F6AE1" w:rsidRPr="001F6AE1" w:rsidRDefault="001F6AE1" w:rsidP="001F6AE1">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B2E9CDD" w14:textId="77777777" w:rsidR="001F6AE1" w:rsidRPr="001F6AE1" w:rsidRDefault="001F6AE1" w:rsidP="001F6AE1">
            <w:pPr>
              <w:jc w:val="center"/>
              <w:rPr>
                <w:rFonts w:ascii="Times New Roman" w:eastAsia="Times New Roman" w:hAnsi="Times New Roman" w:cs="Times New Roman"/>
                <w:kern w:val="0"/>
                <w:sz w:val="20"/>
                <w:szCs w:val="20"/>
                <w:lang w:eastAsia="tr-TR"/>
                <w14:ligatures w14:val="none"/>
              </w:rPr>
            </w:pPr>
          </w:p>
        </w:tc>
      </w:tr>
      <w:tr w:rsidR="001F6AE1" w:rsidRPr="001F6AE1" w14:paraId="761BD485" w14:textId="77777777" w:rsidTr="001F6AE1">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0090BF1" w14:textId="77777777" w:rsidR="001F6AE1" w:rsidRPr="001F6AE1" w:rsidRDefault="001F6AE1" w:rsidP="001F6AE1">
            <w:pPr>
              <w:jc w:val="left"/>
              <w:rPr>
                <w:rFonts w:eastAsia="Times New Roman"/>
                <w:b/>
                <w:bCs/>
                <w:color w:val="000000"/>
                <w:kern w:val="0"/>
                <w:sz w:val="24"/>
                <w:szCs w:val="24"/>
                <w:lang w:eastAsia="tr-TR"/>
                <w14:ligatures w14:val="none"/>
              </w:rPr>
            </w:pPr>
            <w:r w:rsidRPr="001F6AE1">
              <w:rPr>
                <w:rFonts w:eastAsia="Times New Roman"/>
                <w:b/>
                <w:bCs/>
                <w:color w:val="000000"/>
                <w:kern w:val="0"/>
                <w:sz w:val="24"/>
                <w:szCs w:val="24"/>
                <w:lang w:eastAsia="tr-TR"/>
                <w14:ligatures w14:val="none"/>
              </w:rPr>
              <w:t>DERS BİLGİSİ</w:t>
            </w:r>
          </w:p>
        </w:tc>
      </w:tr>
      <w:tr w:rsidR="001F6AE1" w:rsidRPr="001F6AE1" w14:paraId="24740342"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4B4E675"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4AF9EC99" w14:textId="77777777" w:rsidR="001F6AE1" w:rsidRPr="001F6AE1" w:rsidRDefault="001F6AE1" w:rsidP="001F6AE1">
            <w:pPr>
              <w:jc w:val="center"/>
              <w:rPr>
                <w:rFonts w:eastAsia="Times New Roman"/>
                <w:color w:val="000000"/>
                <w:kern w:val="0"/>
                <w:sz w:val="18"/>
                <w:szCs w:val="18"/>
                <w:lang w:eastAsia="tr-TR"/>
                <w14:ligatures w14:val="none"/>
              </w:rPr>
            </w:pPr>
            <w:r w:rsidRPr="001F6AE1">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70F6781B"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3A6A8B6F" w14:textId="77777777" w:rsidR="001F6AE1" w:rsidRPr="001F6AE1" w:rsidRDefault="001F6AE1" w:rsidP="001F6AE1">
            <w:pPr>
              <w:jc w:val="center"/>
              <w:rPr>
                <w:rFonts w:eastAsia="Times New Roman"/>
                <w:color w:val="000000"/>
                <w:kern w:val="0"/>
                <w:sz w:val="18"/>
                <w:szCs w:val="18"/>
                <w:lang w:eastAsia="tr-TR"/>
                <w14:ligatures w14:val="none"/>
              </w:rPr>
            </w:pPr>
            <w:r w:rsidRPr="001F6AE1">
              <w:rPr>
                <w:rFonts w:eastAsia="Times New Roman"/>
                <w:color w:val="000000"/>
                <w:kern w:val="0"/>
                <w:sz w:val="18"/>
                <w:szCs w:val="18"/>
                <w:lang w:eastAsia="tr-TR"/>
                <w14:ligatures w14:val="none"/>
              </w:rPr>
              <w:t>Müzik</w:t>
            </w:r>
          </w:p>
        </w:tc>
      </w:tr>
      <w:tr w:rsidR="001F6AE1" w:rsidRPr="001F6AE1" w14:paraId="34DE8CC9"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1ADBDF7"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515D6F0B" w14:textId="77777777" w:rsidR="001F6AE1" w:rsidRPr="001F6AE1" w:rsidRDefault="001F6AE1" w:rsidP="001F6AE1">
            <w:pPr>
              <w:jc w:val="center"/>
              <w:rPr>
                <w:rFonts w:eastAsia="Times New Roman"/>
                <w:color w:val="FF0000"/>
                <w:kern w:val="0"/>
                <w:sz w:val="16"/>
                <w:szCs w:val="16"/>
                <w:lang w:eastAsia="tr-TR"/>
                <w14:ligatures w14:val="none"/>
              </w:rPr>
            </w:pPr>
            <w:r w:rsidRPr="001F6AE1">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0879C953"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432D1DD7" w14:textId="77777777" w:rsidR="001F6AE1" w:rsidRPr="001F6AE1" w:rsidRDefault="001F6AE1" w:rsidP="001F6AE1">
            <w:pPr>
              <w:jc w:val="center"/>
              <w:rPr>
                <w:rFonts w:eastAsia="Times New Roman"/>
                <w:color w:val="000000"/>
                <w:kern w:val="0"/>
                <w:sz w:val="18"/>
                <w:szCs w:val="18"/>
                <w:lang w:eastAsia="tr-TR"/>
                <w14:ligatures w14:val="none"/>
              </w:rPr>
            </w:pPr>
            <w:r w:rsidRPr="001F6AE1">
              <w:rPr>
                <w:rFonts w:eastAsia="Times New Roman"/>
                <w:color w:val="000000"/>
                <w:kern w:val="0"/>
                <w:sz w:val="18"/>
                <w:szCs w:val="18"/>
                <w:lang w:eastAsia="tr-TR"/>
                <w14:ligatures w14:val="none"/>
              </w:rPr>
              <w:t>1 SAAT</w:t>
            </w:r>
          </w:p>
        </w:tc>
      </w:tr>
      <w:tr w:rsidR="001F6AE1" w:rsidRPr="001F6AE1" w14:paraId="65B21C00"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CBC007"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B92B18D" w14:textId="77777777" w:rsidR="001F6AE1" w:rsidRPr="001F6AE1" w:rsidRDefault="001F6AE1" w:rsidP="001F6AE1">
            <w:pPr>
              <w:jc w:val="left"/>
              <w:rPr>
                <w:rFonts w:eastAsia="Times New Roman"/>
                <w:color w:val="FF0000"/>
                <w:kern w:val="0"/>
                <w:sz w:val="18"/>
                <w:szCs w:val="18"/>
                <w:lang w:eastAsia="tr-TR"/>
                <w14:ligatures w14:val="none"/>
              </w:rPr>
            </w:pPr>
            <w:r w:rsidRPr="001F6AE1">
              <w:rPr>
                <w:rFonts w:eastAsia="Times New Roman"/>
                <w:color w:val="FF0000"/>
                <w:kern w:val="0"/>
                <w:sz w:val="18"/>
                <w:szCs w:val="18"/>
                <w:lang w:eastAsia="tr-TR"/>
                <w14:ligatures w14:val="none"/>
              </w:rPr>
              <w:t>Ritim veren vurmalı çalgılar</w:t>
            </w:r>
          </w:p>
        </w:tc>
      </w:tr>
      <w:tr w:rsidR="001F6AE1" w:rsidRPr="001F6AE1" w14:paraId="2CDCECC3"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CE92B86"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837B9BB" w14:textId="77777777" w:rsidR="001F6AE1" w:rsidRPr="001F6AE1" w:rsidRDefault="001F6AE1" w:rsidP="001F6AE1">
            <w:pPr>
              <w:jc w:val="left"/>
              <w:rPr>
                <w:rFonts w:eastAsia="Times New Roman"/>
                <w:color w:val="FF0000"/>
                <w:kern w:val="0"/>
                <w:sz w:val="16"/>
                <w:szCs w:val="16"/>
                <w:lang w:eastAsia="tr-TR"/>
                <w14:ligatures w14:val="none"/>
              </w:rPr>
            </w:pPr>
            <w:r w:rsidRPr="001F6AE1">
              <w:rPr>
                <w:rFonts w:eastAsia="Times New Roman"/>
                <w:color w:val="FF0000"/>
                <w:kern w:val="0"/>
                <w:sz w:val="16"/>
                <w:szCs w:val="16"/>
                <w:lang w:eastAsia="tr-TR"/>
                <w14:ligatures w14:val="none"/>
              </w:rPr>
              <w:t>SAB10. Müziksel Söyleme Becerisi, SAB13. Müziksel Hareket Becerisi</w:t>
            </w:r>
          </w:p>
        </w:tc>
      </w:tr>
      <w:tr w:rsidR="001F6AE1" w:rsidRPr="001F6AE1" w14:paraId="74BC0730"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73C6AA"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E9928B9" w14:textId="77777777" w:rsidR="001F6AE1" w:rsidRPr="001F6AE1" w:rsidRDefault="001F6AE1" w:rsidP="001F6AE1">
            <w:pPr>
              <w:jc w:val="left"/>
              <w:rPr>
                <w:rFonts w:eastAsia="Times New Roman"/>
                <w:color w:val="FF0000"/>
                <w:kern w:val="0"/>
                <w:sz w:val="18"/>
                <w:szCs w:val="18"/>
                <w:lang w:eastAsia="tr-TR"/>
                <w14:ligatures w14:val="none"/>
              </w:rPr>
            </w:pPr>
            <w:r w:rsidRPr="001F6AE1">
              <w:rPr>
                <w:rFonts w:eastAsia="Times New Roman"/>
                <w:color w:val="FF0000"/>
                <w:kern w:val="0"/>
                <w:sz w:val="18"/>
                <w:szCs w:val="18"/>
                <w:lang w:eastAsia="tr-TR"/>
                <w14:ligatures w14:val="none"/>
              </w:rPr>
              <w:t>KB2.4. Çözümleme Becerisi, KB2.7. Karşılaştırma Becerisi</w:t>
            </w:r>
          </w:p>
        </w:tc>
      </w:tr>
      <w:tr w:rsidR="001F6AE1" w:rsidRPr="001F6AE1" w14:paraId="03E2FD0D"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6CAF4D"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208E0859" w14:textId="77777777" w:rsidR="001F6AE1" w:rsidRPr="001F6AE1" w:rsidRDefault="001F6AE1" w:rsidP="001F6AE1">
            <w:pPr>
              <w:jc w:val="left"/>
              <w:rPr>
                <w:rFonts w:eastAsia="Times New Roman"/>
                <w:color w:val="FF0000"/>
                <w:kern w:val="0"/>
                <w:sz w:val="16"/>
                <w:szCs w:val="16"/>
                <w:lang w:eastAsia="tr-TR"/>
                <w14:ligatures w14:val="none"/>
              </w:rPr>
            </w:pPr>
            <w:r w:rsidRPr="001F6AE1">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1F6AE1" w:rsidRPr="001F6AE1" w14:paraId="013D4701" w14:textId="77777777" w:rsidTr="001F6AE1">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6129079" w14:textId="77777777" w:rsidR="001F6AE1" w:rsidRPr="001F6AE1" w:rsidRDefault="001F6AE1" w:rsidP="001F6AE1">
            <w:pPr>
              <w:jc w:val="left"/>
              <w:rPr>
                <w:rFonts w:eastAsia="Times New Roman"/>
                <w:b/>
                <w:bCs/>
                <w:color w:val="000000"/>
                <w:kern w:val="0"/>
                <w:sz w:val="24"/>
                <w:szCs w:val="24"/>
                <w:lang w:eastAsia="tr-TR"/>
                <w14:ligatures w14:val="none"/>
              </w:rPr>
            </w:pPr>
            <w:r w:rsidRPr="001F6AE1">
              <w:rPr>
                <w:rFonts w:eastAsia="Times New Roman"/>
                <w:b/>
                <w:bCs/>
                <w:color w:val="000000"/>
                <w:kern w:val="0"/>
                <w:sz w:val="24"/>
                <w:szCs w:val="24"/>
                <w:lang w:eastAsia="tr-TR"/>
                <w14:ligatures w14:val="none"/>
              </w:rPr>
              <w:t>PROGRAMLAR ARASI BİLEŞENLER</w:t>
            </w:r>
          </w:p>
        </w:tc>
      </w:tr>
      <w:tr w:rsidR="001F6AE1" w:rsidRPr="001F6AE1" w14:paraId="75A7151B" w14:textId="77777777" w:rsidTr="001F6AE1">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D9AB0F"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784330C" w14:textId="77777777" w:rsidR="001F6AE1" w:rsidRPr="001F6AE1" w:rsidRDefault="001F6AE1" w:rsidP="001F6AE1">
            <w:pPr>
              <w:jc w:val="left"/>
              <w:rPr>
                <w:rFonts w:eastAsia="Times New Roman"/>
                <w:color w:val="FF0000"/>
                <w:kern w:val="0"/>
                <w:sz w:val="16"/>
                <w:szCs w:val="16"/>
                <w:lang w:eastAsia="tr-TR"/>
                <w14:ligatures w14:val="none"/>
              </w:rPr>
            </w:pPr>
            <w:r w:rsidRPr="001F6AE1">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1F6AE1" w:rsidRPr="001F6AE1" w14:paraId="7E778C36"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5E1A8C8"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D14B52E" w14:textId="77777777" w:rsidR="001F6AE1" w:rsidRPr="001F6AE1" w:rsidRDefault="001F6AE1" w:rsidP="001F6AE1">
            <w:pPr>
              <w:jc w:val="left"/>
              <w:rPr>
                <w:rFonts w:eastAsia="Times New Roman"/>
                <w:color w:val="FF0000"/>
                <w:kern w:val="0"/>
                <w:sz w:val="12"/>
                <w:szCs w:val="12"/>
                <w:lang w:eastAsia="tr-TR"/>
                <w14:ligatures w14:val="none"/>
              </w:rPr>
            </w:pPr>
            <w:r w:rsidRPr="001F6AE1">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1F6AE1" w:rsidRPr="001F6AE1" w14:paraId="14C3B37F" w14:textId="77777777" w:rsidTr="001F6AE1">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4AE00A" w14:textId="77777777" w:rsidR="001F6AE1" w:rsidRPr="001F6AE1" w:rsidRDefault="001F6AE1" w:rsidP="001F6AE1">
            <w:pPr>
              <w:jc w:val="right"/>
              <w:rPr>
                <w:rFonts w:eastAsia="Times New Roman"/>
                <w:b/>
                <w:bCs/>
                <w:color w:val="000000"/>
                <w:kern w:val="0"/>
                <w:sz w:val="18"/>
                <w:szCs w:val="18"/>
                <w:lang w:eastAsia="tr-TR"/>
                <w14:ligatures w14:val="none"/>
              </w:rPr>
            </w:pPr>
            <w:r w:rsidRPr="001F6AE1">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281B32E" w14:textId="77777777" w:rsidR="001F6AE1" w:rsidRPr="001F6AE1" w:rsidRDefault="001F6AE1" w:rsidP="001F6AE1">
            <w:pPr>
              <w:jc w:val="left"/>
              <w:rPr>
                <w:rFonts w:eastAsia="Times New Roman"/>
                <w:color w:val="FF0000"/>
                <w:kern w:val="0"/>
                <w:sz w:val="16"/>
                <w:szCs w:val="16"/>
                <w:lang w:eastAsia="tr-TR"/>
                <w14:ligatures w14:val="none"/>
              </w:rPr>
            </w:pPr>
            <w:r w:rsidRPr="001F6AE1">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1F6AE1" w:rsidRPr="001F6AE1" w14:paraId="04B5BE7E"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C9C310"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14D11EF" w14:textId="77777777" w:rsidR="001F6AE1" w:rsidRPr="001F6AE1" w:rsidRDefault="001F6AE1" w:rsidP="001F6AE1">
            <w:pPr>
              <w:jc w:val="left"/>
              <w:rPr>
                <w:rFonts w:eastAsia="Times New Roman"/>
                <w:color w:val="FF0000"/>
                <w:kern w:val="0"/>
                <w:sz w:val="16"/>
                <w:szCs w:val="16"/>
                <w:lang w:eastAsia="tr-TR"/>
                <w14:ligatures w14:val="none"/>
              </w:rPr>
            </w:pPr>
            <w:r w:rsidRPr="001F6AE1">
              <w:rPr>
                <w:rFonts w:eastAsia="Times New Roman"/>
                <w:color w:val="FF0000"/>
                <w:kern w:val="0"/>
                <w:sz w:val="16"/>
                <w:szCs w:val="16"/>
                <w:lang w:eastAsia="tr-TR"/>
                <w14:ligatures w14:val="none"/>
              </w:rPr>
              <w:t>Türkçe, Hayat Bilgisi, Beden Eğitimi</w:t>
            </w:r>
          </w:p>
        </w:tc>
      </w:tr>
      <w:tr w:rsidR="001F6AE1" w:rsidRPr="001F6AE1" w14:paraId="64E50BF8" w14:textId="77777777" w:rsidTr="001F6AE1">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5991E2"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63E7396" w14:textId="77777777" w:rsidR="001F6AE1" w:rsidRPr="001F6AE1" w:rsidRDefault="001F6AE1" w:rsidP="001F6AE1">
            <w:pPr>
              <w:jc w:val="left"/>
              <w:rPr>
                <w:rFonts w:eastAsia="Times New Roman"/>
                <w:color w:val="FF0000"/>
                <w:kern w:val="0"/>
                <w:sz w:val="20"/>
                <w:szCs w:val="20"/>
                <w:lang w:eastAsia="tr-TR"/>
                <w14:ligatures w14:val="none"/>
              </w:rPr>
            </w:pPr>
            <w:r w:rsidRPr="001F6AE1">
              <w:rPr>
                <w:rFonts w:eastAsia="Times New Roman"/>
                <w:color w:val="FF0000"/>
                <w:kern w:val="0"/>
                <w:sz w:val="20"/>
                <w:szCs w:val="20"/>
                <w:lang w:eastAsia="tr-TR"/>
                <w14:ligatures w14:val="none"/>
              </w:rPr>
              <w:t>MÜZ.1.2.2. Ritim veren vurmalı çalgıların özelliklerini karşılaştırabilme</w:t>
            </w:r>
            <w:r w:rsidRPr="001F6AE1">
              <w:rPr>
                <w:rFonts w:eastAsia="Times New Roman"/>
                <w:color w:val="FF0000"/>
                <w:kern w:val="0"/>
                <w:sz w:val="20"/>
                <w:szCs w:val="20"/>
                <w:lang w:eastAsia="tr-TR"/>
                <w14:ligatures w14:val="none"/>
              </w:rPr>
              <w:br/>
              <w:t>a) Ritim veren vurmalı çalgıların özelliklerini sözlü olarak ifade eder.</w:t>
            </w:r>
            <w:r w:rsidRPr="001F6AE1">
              <w:rPr>
                <w:rFonts w:eastAsia="Times New Roman"/>
                <w:color w:val="FF0000"/>
                <w:kern w:val="0"/>
                <w:sz w:val="20"/>
                <w:szCs w:val="20"/>
                <w:lang w:eastAsia="tr-TR"/>
                <w14:ligatures w14:val="none"/>
              </w:rPr>
              <w:br/>
              <w:t>b) Ritim veren vurmalı çalgıların özelliklerine ilişkin benzerlikleri sözlü olarak ifade eder.</w:t>
            </w:r>
            <w:r w:rsidRPr="001F6AE1">
              <w:rPr>
                <w:rFonts w:eastAsia="Times New Roman"/>
                <w:color w:val="FF0000"/>
                <w:kern w:val="0"/>
                <w:sz w:val="20"/>
                <w:szCs w:val="20"/>
                <w:lang w:eastAsia="tr-TR"/>
                <w14:ligatures w14:val="none"/>
              </w:rPr>
              <w:br/>
              <w:t>c) Ritim veren vurmalı çalgıların özelliklerine ilişkin farklılıkları sözlü olarak ifade eder.</w:t>
            </w:r>
          </w:p>
        </w:tc>
      </w:tr>
      <w:tr w:rsidR="001F6AE1" w:rsidRPr="001F6AE1" w14:paraId="2AF3F2B2" w14:textId="77777777" w:rsidTr="001F6AE1">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091810"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1ECF806" w14:textId="77777777" w:rsidR="001F6AE1" w:rsidRPr="001F6AE1" w:rsidRDefault="001F6AE1" w:rsidP="001F6AE1">
            <w:pPr>
              <w:jc w:val="left"/>
              <w:rPr>
                <w:rFonts w:eastAsia="Times New Roman"/>
                <w:color w:val="FF0000"/>
                <w:kern w:val="0"/>
                <w:sz w:val="20"/>
                <w:szCs w:val="20"/>
                <w:lang w:eastAsia="tr-TR"/>
                <w14:ligatures w14:val="none"/>
              </w:rPr>
            </w:pPr>
            <w:r w:rsidRPr="001F6AE1">
              <w:rPr>
                <w:rFonts w:eastAsia="Times New Roman"/>
                <w:color w:val="FF0000"/>
                <w:kern w:val="0"/>
                <w:sz w:val="20"/>
                <w:szCs w:val="20"/>
                <w:lang w:eastAsia="tr-TR"/>
                <w14:ligatures w14:val="none"/>
              </w:rPr>
              <w:t>Ritim veren vurmalı çalgılar</w:t>
            </w:r>
          </w:p>
        </w:tc>
      </w:tr>
      <w:tr w:rsidR="001F6AE1" w:rsidRPr="001F6AE1" w14:paraId="7A394DEC" w14:textId="77777777" w:rsidTr="001F6AE1">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B25B85"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46DFABF" w14:textId="77777777" w:rsidR="001F6AE1" w:rsidRPr="001F6AE1" w:rsidRDefault="001F6AE1" w:rsidP="001F6AE1">
            <w:pPr>
              <w:jc w:val="left"/>
              <w:rPr>
                <w:rFonts w:eastAsia="Times New Roman"/>
                <w:color w:val="FF0000"/>
                <w:kern w:val="0"/>
                <w:sz w:val="20"/>
                <w:szCs w:val="20"/>
                <w:lang w:eastAsia="tr-TR"/>
                <w14:ligatures w14:val="none"/>
              </w:rPr>
            </w:pPr>
            <w:r w:rsidRPr="001F6AE1">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1F6AE1" w:rsidRPr="001F6AE1" w14:paraId="5D8753A0" w14:textId="77777777" w:rsidTr="001F6AE1">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36F3D17" w14:textId="77777777" w:rsidR="001F6AE1" w:rsidRPr="001F6AE1" w:rsidRDefault="001F6AE1" w:rsidP="001F6AE1">
            <w:pPr>
              <w:jc w:val="left"/>
              <w:rPr>
                <w:rFonts w:eastAsia="Times New Roman"/>
                <w:b/>
                <w:bCs/>
                <w:color w:val="000000"/>
                <w:kern w:val="0"/>
                <w:sz w:val="24"/>
                <w:szCs w:val="24"/>
                <w:lang w:eastAsia="tr-TR"/>
                <w14:ligatures w14:val="none"/>
              </w:rPr>
            </w:pPr>
            <w:r w:rsidRPr="001F6AE1">
              <w:rPr>
                <w:rFonts w:eastAsia="Times New Roman"/>
                <w:b/>
                <w:bCs/>
                <w:color w:val="000000"/>
                <w:kern w:val="0"/>
                <w:sz w:val="24"/>
                <w:szCs w:val="24"/>
                <w:lang w:eastAsia="tr-TR"/>
                <w14:ligatures w14:val="none"/>
              </w:rPr>
              <w:t>PROGRAMLAR ARASI BİLEŞENLER</w:t>
            </w:r>
          </w:p>
        </w:tc>
      </w:tr>
      <w:tr w:rsidR="001F6AE1" w:rsidRPr="001F6AE1" w14:paraId="280B3ABD" w14:textId="77777777" w:rsidTr="001F6AE1">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A00AC7"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5CA2C1E" w14:textId="77777777" w:rsidR="001F6AE1" w:rsidRPr="001F6AE1" w:rsidRDefault="001F6AE1" w:rsidP="001F6AE1">
            <w:pPr>
              <w:jc w:val="left"/>
              <w:rPr>
                <w:rFonts w:eastAsia="Times New Roman"/>
                <w:color w:val="FF0000"/>
                <w:kern w:val="0"/>
                <w:sz w:val="18"/>
                <w:szCs w:val="18"/>
                <w:lang w:eastAsia="tr-TR"/>
                <w14:ligatures w14:val="none"/>
              </w:rPr>
            </w:pPr>
            <w:r w:rsidRPr="001F6AE1">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1F6AE1" w:rsidRPr="001F6AE1" w14:paraId="33EFD4EF" w14:textId="77777777" w:rsidTr="001F6AE1">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D93535"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4DB1636" w14:textId="77777777" w:rsidR="001F6AE1" w:rsidRPr="001F6AE1" w:rsidRDefault="001F6AE1" w:rsidP="001F6AE1">
            <w:pPr>
              <w:jc w:val="left"/>
              <w:rPr>
                <w:rFonts w:eastAsia="Times New Roman"/>
                <w:color w:val="FF0000"/>
                <w:kern w:val="0"/>
                <w:sz w:val="16"/>
                <w:szCs w:val="16"/>
                <w:lang w:eastAsia="tr-TR"/>
                <w14:ligatures w14:val="none"/>
              </w:rPr>
            </w:pPr>
            <w:r w:rsidRPr="001F6AE1">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1F6AE1" w:rsidRPr="001F6AE1" w14:paraId="16D8691C" w14:textId="77777777" w:rsidTr="001F6AE1">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C89AF6"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4ED8371" w14:textId="77777777" w:rsidR="001F6AE1" w:rsidRPr="001F6AE1" w:rsidRDefault="001F6AE1" w:rsidP="001F6AE1">
            <w:pPr>
              <w:jc w:val="left"/>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Geçen hafta "ETKİNLİK 4" aracılığıyla tanınan ritim veren vurmalı çalgılar (Darbuka, Bateri, Tef, Marakas vb.)  kısaca hatırlatılır. Bu hafta, kazanımın "benzerlik" ve "farklılık" bileşenlerine odaklanılır. Öğretmen, program önerisi doğrultusunda sayfa 68'deki görsel materyalleri tekrar kullanarak öğrencilerden çalgıları karşılaştırmalarını ister. Öğrencilerin, çalgıların özelliklerine ilişkin benzerlikleri sözlü olarak ifade etmeleri sağlanır (Kazanım MÜZ.1.2.2.b); örneğin, "Darbuka, bongo ve davulun benzerlikleri nelerdir?" (Cevap: Hepsine vurularak çalınır, hepsinin yüzeyinde gergin bir malzeme vardır). Ardından, çalgıların özelliklerine ilişkin farklılıkları sözlü olarak ifade etmeleri sağlanır (Kazanım MÜZ.1.2.2.c); örneğin, "Marakas ile davul arasındaki fark nedir?" (Cevap: Marakas sallanarak çalınır, davula vurularak çalınır). Bu karşılaştırmaları pekiştirmek amacıyla, ders kitabının 69. sayfasındaki "ETKİNLİK 5: KÜLTÜREL MİRASTAN ÖRNEKLER" etkinliğine geçilir. Öğretmen, etkileşimli tahtadan önce "ülkemiz kültürel mirasından" (örn. darbuka, davul kullanılan eserler), sonra "dünya kültürel mirasından" (örn. bongo, marakas kullanılan eserler) ritim veren vurmalı çalgıları gösteren videolar izletir. Öğrencilerden izledikleri videolardan yola çıkarak çalgıların seslerindeki ve çalınış biçimlerindeki benzerlik/farklılıkları pekiştirmeleri ve ilgilerini çeken örnekleri paylaşmaları istenir. Öğretmen, bu süreçte program önerisinde belirtildiği gibi bir gözlem formu kullanarak öğrencilerin karşılaştırma becerilerini değerlendirir.</w:t>
            </w:r>
          </w:p>
        </w:tc>
      </w:tr>
      <w:tr w:rsidR="001F6AE1" w:rsidRPr="001F6AE1" w14:paraId="7F740B70" w14:textId="77777777" w:rsidTr="001F6AE1">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7450F99" w14:textId="77777777" w:rsidR="001F6AE1" w:rsidRPr="001F6AE1" w:rsidRDefault="001F6AE1" w:rsidP="001F6AE1">
            <w:pPr>
              <w:jc w:val="left"/>
              <w:rPr>
                <w:rFonts w:eastAsia="Times New Roman"/>
                <w:b/>
                <w:bCs/>
                <w:color w:val="000000"/>
                <w:kern w:val="0"/>
                <w:sz w:val="24"/>
                <w:szCs w:val="24"/>
                <w:lang w:eastAsia="tr-TR"/>
                <w14:ligatures w14:val="none"/>
              </w:rPr>
            </w:pPr>
            <w:r w:rsidRPr="001F6AE1">
              <w:rPr>
                <w:rFonts w:eastAsia="Times New Roman"/>
                <w:b/>
                <w:bCs/>
                <w:color w:val="000000"/>
                <w:kern w:val="0"/>
                <w:sz w:val="24"/>
                <w:szCs w:val="24"/>
                <w:lang w:eastAsia="tr-TR"/>
                <w14:ligatures w14:val="none"/>
              </w:rPr>
              <w:t>FARKLILAŞTIRMA</w:t>
            </w:r>
          </w:p>
        </w:tc>
      </w:tr>
      <w:tr w:rsidR="001F6AE1" w:rsidRPr="001F6AE1" w14:paraId="44353072" w14:textId="77777777" w:rsidTr="001F6AE1">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E7C3FF"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356CE4D" w14:textId="77777777" w:rsidR="001F6AE1" w:rsidRPr="001F6AE1" w:rsidRDefault="001F6AE1" w:rsidP="001F6AE1">
            <w:pPr>
              <w:jc w:val="left"/>
              <w:rPr>
                <w:rFonts w:eastAsia="Times New Roman"/>
                <w:color w:val="FF0000"/>
                <w:kern w:val="0"/>
                <w:sz w:val="14"/>
                <w:szCs w:val="14"/>
                <w:lang w:eastAsia="tr-TR"/>
                <w14:ligatures w14:val="none"/>
              </w:rPr>
            </w:pPr>
            <w:r w:rsidRPr="001F6AE1">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1F6AE1" w:rsidRPr="001F6AE1" w14:paraId="0A8EB352" w14:textId="77777777" w:rsidTr="001F6AE1">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906266" w14:textId="77777777" w:rsidR="001F6AE1" w:rsidRPr="001F6AE1" w:rsidRDefault="001F6AE1" w:rsidP="001F6AE1">
            <w:pPr>
              <w:jc w:val="right"/>
              <w:rPr>
                <w:rFonts w:eastAsia="Times New Roman"/>
                <w:b/>
                <w:bCs/>
                <w:color w:val="000000"/>
                <w:kern w:val="0"/>
                <w:sz w:val="20"/>
                <w:szCs w:val="20"/>
                <w:lang w:eastAsia="tr-TR"/>
                <w14:ligatures w14:val="none"/>
              </w:rPr>
            </w:pPr>
            <w:r w:rsidRPr="001F6AE1">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091BCCDB" w14:textId="77777777" w:rsidR="001F6AE1" w:rsidRPr="001F6AE1" w:rsidRDefault="001F6AE1" w:rsidP="001F6AE1">
            <w:pPr>
              <w:jc w:val="left"/>
              <w:rPr>
                <w:rFonts w:eastAsia="Times New Roman"/>
                <w:color w:val="FF0000"/>
                <w:kern w:val="0"/>
                <w:sz w:val="12"/>
                <w:szCs w:val="12"/>
                <w:lang w:eastAsia="tr-TR"/>
                <w14:ligatures w14:val="none"/>
              </w:rPr>
            </w:pPr>
            <w:r w:rsidRPr="001F6AE1">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1F6AE1" w:rsidRPr="001F6AE1" w14:paraId="203F6B83" w14:textId="77777777" w:rsidTr="001F6AE1">
        <w:trPr>
          <w:trHeight w:val="255"/>
        </w:trPr>
        <w:tc>
          <w:tcPr>
            <w:tcW w:w="2620" w:type="dxa"/>
            <w:tcBorders>
              <w:top w:val="nil"/>
              <w:left w:val="nil"/>
              <w:bottom w:val="nil"/>
              <w:right w:val="nil"/>
            </w:tcBorders>
            <w:vAlign w:val="center"/>
            <w:hideMark/>
          </w:tcPr>
          <w:p w14:paraId="1F820863" w14:textId="77777777" w:rsidR="001F6AE1" w:rsidRPr="001F6AE1" w:rsidRDefault="001F6AE1" w:rsidP="001F6AE1">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5A888F43" w14:textId="77777777" w:rsidR="001F6AE1" w:rsidRPr="001F6AE1" w:rsidRDefault="001F6AE1" w:rsidP="001F6AE1">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3ECDA40"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07DAC14"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r>
      <w:tr w:rsidR="001F6AE1" w:rsidRPr="001F6AE1" w14:paraId="0A8966C5" w14:textId="77777777" w:rsidTr="001F6AE1">
        <w:trPr>
          <w:trHeight w:val="300"/>
        </w:trPr>
        <w:tc>
          <w:tcPr>
            <w:tcW w:w="2620" w:type="dxa"/>
            <w:tcBorders>
              <w:top w:val="nil"/>
              <w:left w:val="nil"/>
              <w:bottom w:val="nil"/>
              <w:right w:val="nil"/>
            </w:tcBorders>
            <w:vAlign w:val="center"/>
            <w:hideMark/>
          </w:tcPr>
          <w:p w14:paraId="3C0C37F6" w14:textId="77777777" w:rsidR="001F6AE1" w:rsidRPr="001F6AE1" w:rsidRDefault="001F6AE1" w:rsidP="001F6AE1">
            <w:pPr>
              <w:jc w:val="right"/>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BCBBB20" w14:textId="77777777" w:rsidR="001F6AE1" w:rsidRPr="001F6AE1" w:rsidRDefault="001F6AE1" w:rsidP="001F6AE1">
            <w:pPr>
              <w:jc w:val="center"/>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1D67D8A" w14:textId="77777777" w:rsidR="001F6AE1" w:rsidRPr="001F6AE1" w:rsidRDefault="001F6AE1" w:rsidP="001F6AE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C9AD279"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r>
      <w:tr w:rsidR="001F6AE1" w:rsidRPr="001F6AE1" w14:paraId="20BF3912" w14:textId="77777777" w:rsidTr="001F6AE1">
        <w:trPr>
          <w:trHeight w:val="300"/>
        </w:trPr>
        <w:tc>
          <w:tcPr>
            <w:tcW w:w="2620" w:type="dxa"/>
            <w:tcBorders>
              <w:top w:val="nil"/>
              <w:left w:val="nil"/>
              <w:bottom w:val="nil"/>
              <w:right w:val="nil"/>
            </w:tcBorders>
            <w:vAlign w:val="center"/>
            <w:hideMark/>
          </w:tcPr>
          <w:p w14:paraId="54383BF4" w14:textId="77777777" w:rsidR="001F6AE1" w:rsidRPr="001F6AE1" w:rsidRDefault="001F6AE1" w:rsidP="001F6AE1">
            <w:pPr>
              <w:jc w:val="right"/>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C60D5D0" w14:textId="77777777" w:rsidR="001F6AE1" w:rsidRPr="001F6AE1" w:rsidRDefault="001F6AE1" w:rsidP="001F6AE1">
            <w:pPr>
              <w:jc w:val="center"/>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23.02.2026</w:t>
            </w:r>
          </w:p>
        </w:tc>
        <w:tc>
          <w:tcPr>
            <w:tcW w:w="1396" w:type="dxa"/>
            <w:tcBorders>
              <w:top w:val="nil"/>
              <w:left w:val="nil"/>
              <w:bottom w:val="nil"/>
              <w:right w:val="nil"/>
            </w:tcBorders>
            <w:vAlign w:val="center"/>
            <w:hideMark/>
          </w:tcPr>
          <w:p w14:paraId="79F73BB0" w14:textId="77777777" w:rsidR="001F6AE1" w:rsidRPr="001F6AE1" w:rsidRDefault="001F6AE1" w:rsidP="001F6AE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CB9D8CF"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r>
      <w:tr w:rsidR="001F6AE1" w:rsidRPr="001F6AE1" w14:paraId="456E56B0" w14:textId="77777777" w:rsidTr="001F6AE1">
        <w:trPr>
          <w:trHeight w:val="300"/>
        </w:trPr>
        <w:tc>
          <w:tcPr>
            <w:tcW w:w="2620" w:type="dxa"/>
            <w:tcBorders>
              <w:top w:val="nil"/>
              <w:left w:val="nil"/>
              <w:bottom w:val="nil"/>
              <w:right w:val="nil"/>
            </w:tcBorders>
            <w:vAlign w:val="center"/>
            <w:hideMark/>
          </w:tcPr>
          <w:p w14:paraId="62FD2008"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3C2D176" w14:textId="77777777" w:rsidR="001F6AE1" w:rsidRPr="001F6AE1" w:rsidRDefault="001F6AE1" w:rsidP="001F6AE1">
            <w:pPr>
              <w:jc w:val="center"/>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3EA6DB1" w14:textId="77777777" w:rsidR="001F6AE1" w:rsidRPr="001F6AE1" w:rsidRDefault="001F6AE1" w:rsidP="001F6AE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37EE043"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r>
      <w:tr w:rsidR="001F6AE1" w:rsidRPr="001F6AE1" w14:paraId="7E744959" w14:textId="77777777" w:rsidTr="001F6AE1">
        <w:trPr>
          <w:trHeight w:val="300"/>
        </w:trPr>
        <w:tc>
          <w:tcPr>
            <w:tcW w:w="2620" w:type="dxa"/>
            <w:tcBorders>
              <w:top w:val="nil"/>
              <w:left w:val="nil"/>
              <w:bottom w:val="nil"/>
              <w:right w:val="nil"/>
            </w:tcBorders>
            <w:vAlign w:val="center"/>
            <w:hideMark/>
          </w:tcPr>
          <w:p w14:paraId="35006A71"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C0035FC" w14:textId="77777777" w:rsidR="001F6AE1" w:rsidRPr="001F6AE1" w:rsidRDefault="001F6AE1" w:rsidP="001F6AE1">
            <w:pPr>
              <w:jc w:val="center"/>
              <w:rPr>
                <w:rFonts w:eastAsia="Times New Roman"/>
                <w:color w:val="000000"/>
                <w:kern w:val="0"/>
                <w:sz w:val="20"/>
                <w:szCs w:val="20"/>
                <w:lang w:eastAsia="tr-TR"/>
                <w14:ligatures w14:val="none"/>
              </w:rPr>
            </w:pPr>
            <w:r w:rsidRPr="001F6AE1">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F23E295" w14:textId="77777777" w:rsidR="001F6AE1" w:rsidRPr="001F6AE1" w:rsidRDefault="001F6AE1" w:rsidP="001F6AE1">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EB84677" w14:textId="77777777" w:rsidR="001F6AE1" w:rsidRPr="001F6AE1" w:rsidRDefault="001F6AE1" w:rsidP="001F6AE1">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F6AE1"/>
    <w:rsid w:val="002103E0"/>
    <w:rsid w:val="002637F4"/>
    <w:rsid w:val="00372536"/>
    <w:rsid w:val="003B40A6"/>
    <w:rsid w:val="0078785D"/>
    <w:rsid w:val="00A967E5"/>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2025-10-21T19:08:00Z</dcterms:modified>
</cp:coreProperties>
</file>