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0" w:type="dxa"/>
        <w:tblCellMar>
          <w:left w:w="70" w:type="dxa"/>
          <w:right w:w="70" w:type="dxa"/>
        </w:tblCellMar>
        <w:tblLook w:val="04A0" w:firstRow="1" w:lastRow="0" w:firstColumn="1" w:lastColumn="0" w:noHBand="0" w:noVBand="1"/>
      </w:tblPr>
      <w:tblGrid>
        <w:gridCol w:w="2730"/>
        <w:gridCol w:w="3767"/>
        <w:gridCol w:w="1375"/>
        <w:gridCol w:w="2548"/>
      </w:tblGrid>
      <w:tr w:rsidR="007F5216" w:rsidRPr="007F5216" w14:paraId="32DB1057" w14:textId="77777777" w:rsidTr="007F5216">
        <w:trPr>
          <w:trHeight w:val="375"/>
        </w:trPr>
        <w:tc>
          <w:tcPr>
            <w:tcW w:w="2620" w:type="dxa"/>
            <w:tcBorders>
              <w:top w:val="nil"/>
              <w:left w:val="nil"/>
              <w:bottom w:val="nil"/>
              <w:right w:val="nil"/>
            </w:tcBorders>
            <w:vAlign w:val="center"/>
            <w:hideMark/>
          </w:tcPr>
          <w:p w14:paraId="2636B578" w14:textId="77777777" w:rsidR="007F5216" w:rsidRPr="007F5216" w:rsidRDefault="007F5216" w:rsidP="007F5216">
            <w:pPr>
              <w:jc w:val="right"/>
              <w:rPr>
                <w:rFonts w:eastAsia="Times New Roman"/>
                <w:color w:val="FFFFFF"/>
                <w:kern w:val="0"/>
                <w:sz w:val="20"/>
                <w:szCs w:val="20"/>
                <w:lang w:eastAsia="tr-TR"/>
                <w14:ligatures w14:val="none"/>
              </w:rPr>
            </w:pPr>
            <w:r w:rsidRPr="007F5216">
              <w:rPr>
                <w:rFonts w:eastAsia="Times New Roman"/>
                <w:color w:val="FFFFFF"/>
                <w:kern w:val="0"/>
                <w:sz w:val="20"/>
                <w:szCs w:val="20"/>
                <w:lang w:eastAsia="tr-TR"/>
                <w14:ligatures w14:val="none"/>
              </w:rPr>
              <w:t>10. HAFTA</w:t>
            </w:r>
          </w:p>
        </w:tc>
        <w:tc>
          <w:tcPr>
            <w:tcW w:w="5208" w:type="dxa"/>
            <w:gridSpan w:val="2"/>
            <w:tcBorders>
              <w:top w:val="nil"/>
              <w:left w:val="nil"/>
              <w:bottom w:val="nil"/>
              <w:right w:val="nil"/>
            </w:tcBorders>
            <w:vAlign w:val="center"/>
            <w:hideMark/>
          </w:tcPr>
          <w:p w14:paraId="1BDC74A5" w14:textId="77777777" w:rsidR="007F5216" w:rsidRPr="007F5216" w:rsidRDefault="007F5216" w:rsidP="007F5216">
            <w:pPr>
              <w:jc w:val="center"/>
              <w:rPr>
                <w:rFonts w:eastAsia="Times New Roman"/>
                <w:color w:val="000000"/>
                <w:kern w:val="0"/>
                <w:sz w:val="20"/>
                <w:szCs w:val="20"/>
                <w:lang w:eastAsia="tr-TR"/>
                <w14:ligatures w14:val="none"/>
              </w:rPr>
            </w:pPr>
            <w:r w:rsidRPr="007F5216">
              <w:rPr>
                <w:rFonts w:eastAsia="Times New Roman"/>
                <w:color w:val="000000"/>
                <w:kern w:val="0"/>
                <w:sz w:val="20"/>
                <w:szCs w:val="20"/>
                <w:lang w:eastAsia="tr-TR"/>
                <w14:ligatures w14:val="none"/>
              </w:rPr>
              <w:t>…............................................ İLKOKULU</w:t>
            </w:r>
          </w:p>
        </w:tc>
        <w:tc>
          <w:tcPr>
            <w:tcW w:w="2592" w:type="dxa"/>
            <w:tcBorders>
              <w:top w:val="nil"/>
              <w:left w:val="nil"/>
              <w:bottom w:val="nil"/>
              <w:right w:val="nil"/>
            </w:tcBorders>
            <w:vAlign w:val="center"/>
            <w:hideMark/>
          </w:tcPr>
          <w:p w14:paraId="73738C52" w14:textId="77777777" w:rsidR="007F5216" w:rsidRPr="007F5216" w:rsidRDefault="007F5216" w:rsidP="007F5216">
            <w:pPr>
              <w:jc w:val="center"/>
              <w:rPr>
                <w:rFonts w:eastAsia="Times New Roman"/>
                <w:color w:val="FFFFFF"/>
                <w:kern w:val="0"/>
                <w:sz w:val="20"/>
                <w:szCs w:val="20"/>
                <w:lang w:eastAsia="tr-TR"/>
                <w14:ligatures w14:val="none"/>
              </w:rPr>
            </w:pPr>
            <w:r w:rsidRPr="007F5216">
              <w:rPr>
                <w:rFonts w:eastAsia="Times New Roman"/>
                <w:color w:val="FFFFFF"/>
                <w:kern w:val="0"/>
                <w:sz w:val="20"/>
                <w:szCs w:val="20"/>
                <w:lang w:eastAsia="tr-TR"/>
                <w14:ligatures w14:val="none"/>
              </w:rPr>
              <w:t>17 - 21 KASIM</w:t>
            </w:r>
          </w:p>
        </w:tc>
      </w:tr>
      <w:tr w:rsidR="007F5216" w:rsidRPr="007F5216" w14:paraId="5FFC1CA4" w14:textId="77777777" w:rsidTr="007F5216">
        <w:trPr>
          <w:trHeight w:val="375"/>
        </w:trPr>
        <w:tc>
          <w:tcPr>
            <w:tcW w:w="10420" w:type="dxa"/>
            <w:gridSpan w:val="4"/>
            <w:tcBorders>
              <w:top w:val="nil"/>
              <w:left w:val="nil"/>
              <w:bottom w:val="nil"/>
              <w:right w:val="nil"/>
            </w:tcBorders>
            <w:vAlign w:val="center"/>
            <w:hideMark/>
          </w:tcPr>
          <w:p w14:paraId="190E9879" w14:textId="77777777" w:rsidR="007F5216" w:rsidRPr="007F5216" w:rsidRDefault="007F5216" w:rsidP="007F5216">
            <w:pPr>
              <w:jc w:val="center"/>
              <w:rPr>
                <w:rFonts w:eastAsia="Times New Roman"/>
                <w:color w:val="000000"/>
                <w:kern w:val="0"/>
                <w:sz w:val="20"/>
                <w:szCs w:val="20"/>
                <w:lang w:eastAsia="tr-TR"/>
                <w14:ligatures w14:val="none"/>
              </w:rPr>
            </w:pPr>
            <w:r w:rsidRPr="007F5216">
              <w:rPr>
                <w:rFonts w:eastAsia="Times New Roman"/>
                <w:color w:val="000000"/>
                <w:kern w:val="0"/>
                <w:sz w:val="20"/>
                <w:szCs w:val="20"/>
                <w:lang w:eastAsia="tr-TR"/>
                <w14:ligatures w14:val="none"/>
              </w:rPr>
              <w:t>1. SINIF MATEMATİK DERSİ GÜNLÜK PLAN</w:t>
            </w:r>
          </w:p>
        </w:tc>
      </w:tr>
      <w:tr w:rsidR="007F5216" w:rsidRPr="007F5216" w14:paraId="6B4D03D4" w14:textId="77777777" w:rsidTr="007F5216">
        <w:trPr>
          <w:trHeight w:val="375"/>
        </w:trPr>
        <w:tc>
          <w:tcPr>
            <w:tcW w:w="10420" w:type="dxa"/>
            <w:gridSpan w:val="4"/>
            <w:tcBorders>
              <w:top w:val="nil"/>
              <w:left w:val="nil"/>
              <w:bottom w:val="nil"/>
              <w:right w:val="nil"/>
            </w:tcBorders>
            <w:vAlign w:val="center"/>
            <w:hideMark/>
          </w:tcPr>
          <w:p w14:paraId="65E3B2BE" w14:textId="77777777" w:rsidR="007F5216" w:rsidRPr="007F5216" w:rsidRDefault="007F5216" w:rsidP="007F5216">
            <w:pPr>
              <w:jc w:val="center"/>
              <w:rPr>
                <w:rFonts w:eastAsia="Times New Roman"/>
                <w:color w:val="000000"/>
                <w:kern w:val="0"/>
                <w:sz w:val="20"/>
                <w:szCs w:val="20"/>
                <w:lang w:eastAsia="tr-TR"/>
                <w14:ligatures w14:val="none"/>
              </w:rPr>
            </w:pPr>
            <w:r w:rsidRPr="007F5216">
              <w:rPr>
                <w:rFonts w:eastAsia="Times New Roman"/>
                <w:color w:val="000000"/>
                <w:kern w:val="0"/>
                <w:sz w:val="20"/>
                <w:szCs w:val="20"/>
                <w:lang w:eastAsia="tr-TR"/>
                <w14:ligatures w14:val="none"/>
              </w:rPr>
              <w:t>10. HAFTA (17 - 21 KASIM )</w:t>
            </w:r>
          </w:p>
        </w:tc>
      </w:tr>
      <w:tr w:rsidR="007F5216" w:rsidRPr="007F5216" w14:paraId="0902B7D9" w14:textId="77777777" w:rsidTr="007F5216">
        <w:trPr>
          <w:trHeight w:val="375"/>
        </w:trPr>
        <w:tc>
          <w:tcPr>
            <w:tcW w:w="2620" w:type="dxa"/>
            <w:tcBorders>
              <w:top w:val="nil"/>
              <w:left w:val="nil"/>
              <w:bottom w:val="nil"/>
              <w:right w:val="nil"/>
            </w:tcBorders>
            <w:vAlign w:val="center"/>
            <w:hideMark/>
          </w:tcPr>
          <w:p w14:paraId="0498CFEF" w14:textId="77777777" w:rsidR="007F5216" w:rsidRPr="007F5216" w:rsidRDefault="007F5216" w:rsidP="007F5216">
            <w:pPr>
              <w:jc w:val="center"/>
              <w:rPr>
                <w:rFonts w:eastAsia="Times New Roman"/>
                <w:color w:val="000000"/>
                <w:kern w:val="0"/>
                <w:sz w:val="20"/>
                <w:szCs w:val="20"/>
                <w:lang w:eastAsia="tr-TR"/>
                <w14:ligatures w14:val="none"/>
              </w:rPr>
            </w:pPr>
          </w:p>
        </w:tc>
        <w:tc>
          <w:tcPr>
            <w:tcW w:w="3812" w:type="dxa"/>
            <w:tcBorders>
              <w:top w:val="nil"/>
              <w:left w:val="nil"/>
              <w:bottom w:val="nil"/>
              <w:right w:val="nil"/>
            </w:tcBorders>
            <w:vAlign w:val="center"/>
            <w:hideMark/>
          </w:tcPr>
          <w:p w14:paraId="756DB74C" w14:textId="77777777" w:rsidR="007F5216" w:rsidRPr="007F5216" w:rsidRDefault="007F5216" w:rsidP="007F5216">
            <w:pPr>
              <w:jc w:val="center"/>
              <w:rPr>
                <w:rFonts w:ascii="Times New Roman" w:eastAsia="Times New Roman" w:hAnsi="Times New Roman" w:cs="Times New Roman"/>
                <w:kern w:val="0"/>
                <w:sz w:val="20"/>
                <w:szCs w:val="20"/>
                <w:lang w:eastAsia="tr-TR"/>
                <w14:ligatures w14:val="none"/>
              </w:rPr>
            </w:pPr>
          </w:p>
        </w:tc>
        <w:tc>
          <w:tcPr>
            <w:tcW w:w="1396" w:type="dxa"/>
            <w:tcBorders>
              <w:top w:val="nil"/>
              <w:left w:val="nil"/>
              <w:bottom w:val="nil"/>
              <w:right w:val="nil"/>
            </w:tcBorders>
            <w:vAlign w:val="center"/>
            <w:hideMark/>
          </w:tcPr>
          <w:p w14:paraId="0D1DD6A6" w14:textId="77777777" w:rsidR="007F5216" w:rsidRPr="007F5216" w:rsidRDefault="007F5216" w:rsidP="007F5216">
            <w:pPr>
              <w:jc w:val="center"/>
              <w:rPr>
                <w:rFonts w:ascii="Times New Roman" w:eastAsia="Times New Roman" w:hAnsi="Times New Roman" w:cs="Times New Roman"/>
                <w:kern w:val="0"/>
                <w:sz w:val="20"/>
                <w:szCs w:val="20"/>
                <w:lang w:eastAsia="tr-TR"/>
                <w14:ligatures w14:val="none"/>
              </w:rPr>
            </w:pPr>
          </w:p>
        </w:tc>
        <w:tc>
          <w:tcPr>
            <w:tcW w:w="2592" w:type="dxa"/>
            <w:tcBorders>
              <w:top w:val="nil"/>
              <w:left w:val="nil"/>
              <w:bottom w:val="nil"/>
              <w:right w:val="nil"/>
            </w:tcBorders>
            <w:vAlign w:val="center"/>
            <w:hideMark/>
          </w:tcPr>
          <w:p w14:paraId="4CC0517B" w14:textId="77777777" w:rsidR="007F5216" w:rsidRPr="007F5216" w:rsidRDefault="007F5216" w:rsidP="007F5216">
            <w:pPr>
              <w:jc w:val="center"/>
              <w:rPr>
                <w:rFonts w:ascii="Times New Roman" w:eastAsia="Times New Roman" w:hAnsi="Times New Roman" w:cs="Times New Roman"/>
                <w:kern w:val="0"/>
                <w:sz w:val="20"/>
                <w:szCs w:val="20"/>
                <w:lang w:eastAsia="tr-TR"/>
                <w14:ligatures w14:val="none"/>
              </w:rPr>
            </w:pPr>
          </w:p>
        </w:tc>
      </w:tr>
      <w:tr w:rsidR="007F5216" w:rsidRPr="007F5216" w14:paraId="5079D3B2" w14:textId="77777777" w:rsidTr="007F5216">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4853C358" w14:textId="77777777" w:rsidR="007F5216" w:rsidRPr="007F5216" w:rsidRDefault="007F5216" w:rsidP="007F5216">
            <w:pPr>
              <w:jc w:val="left"/>
              <w:rPr>
                <w:rFonts w:eastAsia="Times New Roman"/>
                <w:b/>
                <w:bCs/>
                <w:color w:val="000000"/>
                <w:kern w:val="0"/>
                <w:sz w:val="20"/>
                <w:szCs w:val="20"/>
                <w:lang w:eastAsia="tr-TR"/>
                <w14:ligatures w14:val="none"/>
              </w:rPr>
            </w:pPr>
            <w:r w:rsidRPr="007F5216">
              <w:rPr>
                <w:rFonts w:eastAsia="Times New Roman"/>
                <w:b/>
                <w:bCs/>
                <w:color w:val="000000"/>
                <w:kern w:val="0"/>
                <w:sz w:val="20"/>
                <w:szCs w:val="20"/>
                <w:lang w:eastAsia="tr-TR"/>
                <w14:ligatures w14:val="none"/>
              </w:rPr>
              <w:t>DERS BİLGİSİ</w:t>
            </w:r>
          </w:p>
        </w:tc>
      </w:tr>
      <w:tr w:rsidR="007F5216" w:rsidRPr="007F5216" w14:paraId="19A02FCC" w14:textId="77777777" w:rsidTr="007F5216">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6CBB2D80" w14:textId="77777777" w:rsidR="007F5216" w:rsidRPr="007F5216" w:rsidRDefault="007F5216" w:rsidP="007F5216">
            <w:pPr>
              <w:jc w:val="right"/>
              <w:rPr>
                <w:rFonts w:eastAsia="Times New Roman"/>
                <w:b/>
                <w:bCs/>
                <w:color w:val="000000"/>
                <w:kern w:val="0"/>
                <w:sz w:val="20"/>
                <w:szCs w:val="20"/>
                <w:lang w:eastAsia="tr-TR"/>
                <w14:ligatures w14:val="none"/>
              </w:rPr>
            </w:pPr>
            <w:r w:rsidRPr="007F5216">
              <w:rPr>
                <w:rFonts w:eastAsia="Times New Roman"/>
                <w:b/>
                <w:bCs/>
                <w:color w:val="000000"/>
                <w:kern w:val="0"/>
                <w:sz w:val="20"/>
                <w:szCs w:val="20"/>
                <w:lang w:eastAsia="tr-TR"/>
                <w14:ligatures w14:val="none"/>
              </w:rPr>
              <w:t>SINIF</w:t>
            </w:r>
          </w:p>
        </w:tc>
        <w:tc>
          <w:tcPr>
            <w:tcW w:w="3812" w:type="dxa"/>
            <w:tcBorders>
              <w:top w:val="nil"/>
              <w:left w:val="nil"/>
              <w:bottom w:val="single" w:sz="4" w:space="0" w:color="757171"/>
              <w:right w:val="single" w:sz="4" w:space="0" w:color="757171"/>
            </w:tcBorders>
            <w:vAlign w:val="center"/>
            <w:hideMark/>
          </w:tcPr>
          <w:p w14:paraId="63CD7F89" w14:textId="77777777" w:rsidR="007F5216" w:rsidRPr="007F5216" w:rsidRDefault="007F5216" w:rsidP="007F5216">
            <w:pPr>
              <w:jc w:val="center"/>
              <w:rPr>
                <w:rFonts w:eastAsia="Times New Roman"/>
                <w:color w:val="000000"/>
                <w:kern w:val="0"/>
                <w:sz w:val="18"/>
                <w:szCs w:val="18"/>
                <w:lang w:eastAsia="tr-TR"/>
                <w14:ligatures w14:val="none"/>
              </w:rPr>
            </w:pPr>
            <w:r w:rsidRPr="007F5216">
              <w:rPr>
                <w:rFonts w:eastAsia="Times New Roman"/>
                <w:color w:val="000000"/>
                <w:kern w:val="0"/>
                <w:sz w:val="18"/>
                <w:szCs w:val="18"/>
                <w:lang w:eastAsia="tr-TR"/>
                <w14:ligatures w14:val="none"/>
              </w:rPr>
              <w:t>1. SINIF</w:t>
            </w:r>
          </w:p>
        </w:tc>
        <w:tc>
          <w:tcPr>
            <w:tcW w:w="1396" w:type="dxa"/>
            <w:tcBorders>
              <w:top w:val="nil"/>
              <w:left w:val="nil"/>
              <w:bottom w:val="single" w:sz="4" w:space="0" w:color="757171"/>
              <w:right w:val="single" w:sz="4" w:space="0" w:color="757171"/>
            </w:tcBorders>
            <w:shd w:val="clear" w:color="000000" w:fill="DDEBF7"/>
            <w:vAlign w:val="center"/>
            <w:hideMark/>
          </w:tcPr>
          <w:p w14:paraId="5DA2844F" w14:textId="77777777" w:rsidR="007F5216" w:rsidRPr="007F5216" w:rsidRDefault="007F5216" w:rsidP="007F5216">
            <w:pPr>
              <w:jc w:val="right"/>
              <w:rPr>
                <w:rFonts w:eastAsia="Times New Roman"/>
                <w:b/>
                <w:bCs/>
                <w:color w:val="000000"/>
                <w:kern w:val="0"/>
                <w:sz w:val="20"/>
                <w:szCs w:val="20"/>
                <w:lang w:eastAsia="tr-TR"/>
                <w14:ligatures w14:val="none"/>
              </w:rPr>
            </w:pPr>
            <w:r w:rsidRPr="007F5216">
              <w:rPr>
                <w:rFonts w:eastAsia="Times New Roman"/>
                <w:b/>
                <w:bCs/>
                <w:color w:val="000000"/>
                <w:kern w:val="0"/>
                <w:sz w:val="20"/>
                <w:szCs w:val="20"/>
                <w:lang w:eastAsia="tr-TR"/>
                <w14:ligatures w14:val="none"/>
              </w:rPr>
              <w:t>Ders</w:t>
            </w:r>
          </w:p>
        </w:tc>
        <w:tc>
          <w:tcPr>
            <w:tcW w:w="2592" w:type="dxa"/>
            <w:tcBorders>
              <w:top w:val="nil"/>
              <w:left w:val="nil"/>
              <w:bottom w:val="single" w:sz="4" w:space="0" w:color="757171"/>
              <w:right w:val="single" w:sz="4" w:space="0" w:color="757171"/>
            </w:tcBorders>
            <w:vAlign w:val="center"/>
            <w:hideMark/>
          </w:tcPr>
          <w:p w14:paraId="3EBAA6DD" w14:textId="77777777" w:rsidR="007F5216" w:rsidRPr="007F5216" w:rsidRDefault="007F5216" w:rsidP="007F5216">
            <w:pPr>
              <w:jc w:val="center"/>
              <w:rPr>
                <w:rFonts w:eastAsia="Times New Roman"/>
                <w:color w:val="000000"/>
                <w:kern w:val="0"/>
                <w:sz w:val="18"/>
                <w:szCs w:val="18"/>
                <w:lang w:eastAsia="tr-TR"/>
                <w14:ligatures w14:val="none"/>
              </w:rPr>
            </w:pPr>
            <w:r w:rsidRPr="007F5216">
              <w:rPr>
                <w:rFonts w:eastAsia="Times New Roman"/>
                <w:color w:val="000000"/>
                <w:kern w:val="0"/>
                <w:sz w:val="18"/>
                <w:szCs w:val="18"/>
                <w:lang w:eastAsia="tr-TR"/>
                <w14:ligatures w14:val="none"/>
              </w:rPr>
              <w:t>Matematik</w:t>
            </w:r>
          </w:p>
        </w:tc>
      </w:tr>
      <w:tr w:rsidR="007F5216" w:rsidRPr="007F5216" w14:paraId="4CF27E83" w14:textId="77777777" w:rsidTr="007F5216">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315671D6" w14:textId="77777777" w:rsidR="007F5216" w:rsidRPr="007F5216" w:rsidRDefault="007F5216" w:rsidP="007F5216">
            <w:pPr>
              <w:jc w:val="right"/>
              <w:rPr>
                <w:rFonts w:eastAsia="Times New Roman"/>
                <w:b/>
                <w:bCs/>
                <w:color w:val="000000"/>
                <w:kern w:val="0"/>
                <w:sz w:val="20"/>
                <w:szCs w:val="20"/>
                <w:lang w:eastAsia="tr-TR"/>
                <w14:ligatures w14:val="none"/>
              </w:rPr>
            </w:pPr>
            <w:r w:rsidRPr="007F5216">
              <w:rPr>
                <w:rFonts w:eastAsia="Times New Roman"/>
                <w:b/>
                <w:bCs/>
                <w:color w:val="000000"/>
                <w:kern w:val="0"/>
                <w:sz w:val="20"/>
                <w:szCs w:val="20"/>
                <w:lang w:eastAsia="tr-TR"/>
                <w14:ligatures w14:val="none"/>
              </w:rPr>
              <w:t>TEMA</w:t>
            </w:r>
          </w:p>
        </w:tc>
        <w:tc>
          <w:tcPr>
            <w:tcW w:w="3812" w:type="dxa"/>
            <w:tcBorders>
              <w:top w:val="nil"/>
              <w:left w:val="nil"/>
              <w:bottom w:val="single" w:sz="4" w:space="0" w:color="757171"/>
              <w:right w:val="single" w:sz="4" w:space="0" w:color="757171"/>
            </w:tcBorders>
            <w:vAlign w:val="center"/>
            <w:hideMark/>
          </w:tcPr>
          <w:p w14:paraId="5C59F894" w14:textId="77777777" w:rsidR="007F5216" w:rsidRPr="007F5216" w:rsidRDefault="007F5216" w:rsidP="007F5216">
            <w:pPr>
              <w:jc w:val="center"/>
              <w:rPr>
                <w:rFonts w:eastAsia="Times New Roman"/>
                <w:color w:val="000000"/>
                <w:kern w:val="0"/>
                <w:sz w:val="12"/>
                <w:szCs w:val="12"/>
                <w:lang w:eastAsia="tr-TR"/>
                <w14:ligatures w14:val="none"/>
              </w:rPr>
            </w:pPr>
            <w:r w:rsidRPr="007F5216">
              <w:rPr>
                <w:rFonts w:eastAsia="Times New Roman"/>
                <w:color w:val="000000"/>
                <w:kern w:val="0"/>
                <w:sz w:val="12"/>
                <w:szCs w:val="12"/>
                <w:lang w:eastAsia="tr-TR"/>
                <w14:ligatures w14:val="none"/>
              </w:rPr>
              <w:t>SAYILAR VE NİCELİKLER (1)</w:t>
            </w:r>
          </w:p>
        </w:tc>
        <w:tc>
          <w:tcPr>
            <w:tcW w:w="1396" w:type="dxa"/>
            <w:tcBorders>
              <w:top w:val="nil"/>
              <w:left w:val="nil"/>
              <w:bottom w:val="single" w:sz="4" w:space="0" w:color="757171"/>
              <w:right w:val="single" w:sz="4" w:space="0" w:color="757171"/>
            </w:tcBorders>
            <w:shd w:val="clear" w:color="000000" w:fill="DDEBF7"/>
            <w:vAlign w:val="center"/>
            <w:hideMark/>
          </w:tcPr>
          <w:p w14:paraId="02A23DCE" w14:textId="77777777" w:rsidR="007F5216" w:rsidRPr="007F5216" w:rsidRDefault="007F5216" w:rsidP="007F5216">
            <w:pPr>
              <w:jc w:val="right"/>
              <w:rPr>
                <w:rFonts w:eastAsia="Times New Roman"/>
                <w:b/>
                <w:bCs/>
                <w:color w:val="000000"/>
                <w:kern w:val="0"/>
                <w:sz w:val="20"/>
                <w:szCs w:val="20"/>
                <w:lang w:eastAsia="tr-TR"/>
                <w14:ligatures w14:val="none"/>
              </w:rPr>
            </w:pPr>
            <w:r w:rsidRPr="007F5216">
              <w:rPr>
                <w:rFonts w:eastAsia="Times New Roman"/>
                <w:b/>
                <w:bCs/>
                <w:color w:val="000000"/>
                <w:kern w:val="0"/>
                <w:sz w:val="20"/>
                <w:szCs w:val="20"/>
                <w:lang w:eastAsia="tr-TR"/>
                <w14:ligatures w14:val="none"/>
              </w:rPr>
              <w:t>Süre</w:t>
            </w:r>
          </w:p>
        </w:tc>
        <w:tc>
          <w:tcPr>
            <w:tcW w:w="2592" w:type="dxa"/>
            <w:tcBorders>
              <w:top w:val="nil"/>
              <w:left w:val="nil"/>
              <w:bottom w:val="single" w:sz="4" w:space="0" w:color="757171"/>
              <w:right w:val="single" w:sz="4" w:space="0" w:color="757171"/>
            </w:tcBorders>
            <w:vAlign w:val="center"/>
            <w:hideMark/>
          </w:tcPr>
          <w:p w14:paraId="2529BADD" w14:textId="77777777" w:rsidR="007F5216" w:rsidRPr="007F5216" w:rsidRDefault="007F5216" w:rsidP="007F5216">
            <w:pPr>
              <w:jc w:val="center"/>
              <w:rPr>
                <w:rFonts w:eastAsia="Times New Roman"/>
                <w:color w:val="000000"/>
                <w:kern w:val="0"/>
                <w:sz w:val="18"/>
                <w:szCs w:val="18"/>
                <w:lang w:eastAsia="tr-TR"/>
                <w14:ligatures w14:val="none"/>
              </w:rPr>
            </w:pPr>
            <w:r w:rsidRPr="007F5216">
              <w:rPr>
                <w:rFonts w:eastAsia="Times New Roman"/>
                <w:color w:val="000000"/>
                <w:kern w:val="0"/>
                <w:sz w:val="18"/>
                <w:szCs w:val="18"/>
                <w:lang w:eastAsia="tr-TR"/>
                <w14:ligatures w14:val="none"/>
              </w:rPr>
              <w:t>5 SAAT</w:t>
            </w:r>
          </w:p>
        </w:tc>
      </w:tr>
      <w:tr w:rsidR="007F5216" w:rsidRPr="007F5216" w14:paraId="6A6F5B3A" w14:textId="77777777" w:rsidTr="007F5216">
        <w:trPr>
          <w:trHeight w:val="45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0DEC4A59" w14:textId="77777777" w:rsidR="007F5216" w:rsidRPr="007F5216" w:rsidRDefault="007F5216" w:rsidP="007F5216">
            <w:pPr>
              <w:jc w:val="right"/>
              <w:rPr>
                <w:rFonts w:eastAsia="Times New Roman"/>
                <w:b/>
                <w:bCs/>
                <w:color w:val="000000"/>
                <w:kern w:val="0"/>
                <w:sz w:val="20"/>
                <w:szCs w:val="20"/>
                <w:lang w:eastAsia="tr-TR"/>
                <w14:ligatures w14:val="none"/>
              </w:rPr>
            </w:pPr>
            <w:r w:rsidRPr="007F5216">
              <w:rPr>
                <w:rFonts w:eastAsia="Times New Roman"/>
                <w:b/>
                <w:bCs/>
                <w:color w:val="000000"/>
                <w:kern w:val="0"/>
                <w:sz w:val="20"/>
                <w:szCs w:val="20"/>
                <w:lang w:eastAsia="tr-TR"/>
                <w14:ligatures w14:val="none"/>
              </w:rPr>
              <w:t>KONULAR</w:t>
            </w:r>
          </w:p>
        </w:tc>
        <w:tc>
          <w:tcPr>
            <w:tcW w:w="7800" w:type="dxa"/>
            <w:gridSpan w:val="3"/>
            <w:tcBorders>
              <w:top w:val="single" w:sz="4" w:space="0" w:color="757171"/>
              <w:left w:val="nil"/>
              <w:bottom w:val="single" w:sz="4" w:space="0" w:color="757171"/>
              <w:right w:val="single" w:sz="4" w:space="0" w:color="757171"/>
            </w:tcBorders>
            <w:vAlign w:val="center"/>
            <w:hideMark/>
          </w:tcPr>
          <w:p w14:paraId="3CECFB3E" w14:textId="77777777" w:rsidR="007F5216" w:rsidRPr="007F5216" w:rsidRDefault="007F5216" w:rsidP="007F5216">
            <w:pPr>
              <w:jc w:val="left"/>
              <w:rPr>
                <w:rFonts w:eastAsia="Times New Roman"/>
                <w:color w:val="000000"/>
                <w:kern w:val="0"/>
                <w:sz w:val="12"/>
                <w:szCs w:val="12"/>
                <w:lang w:eastAsia="tr-TR"/>
                <w14:ligatures w14:val="none"/>
              </w:rPr>
            </w:pPr>
            <w:r w:rsidRPr="007F5216">
              <w:rPr>
                <w:rFonts w:eastAsia="Times New Roman"/>
                <w:color w:val="000000"/>
                <w:kern w:val="0"/>
                <w:sz w:val="12"/>
                <w:szCs w:val="12"/>
                <w:lang w:eastAsia="tr-TR"/>
                <w14:ligatures w14:val="none"/>
              </w:rPr>
              <w:t>Sayılar</w:t>
            </w:r>
          </w:p>
        </w:tc>
      </w:tr>
      <w:tr w:rsidR="007F5216" w:rsidRPr="007F5216" w14:paraId="4F6E69B5" w14:textId="77777777" w:rsidTr="007F5216">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4D0BBAE1" w14:textId="77777777" w:rsidR="007F5216" w:rsidRPr="007F5216" w:rsidRDefault="007F5216" w:rsidP="007F5216">
            <w:pPr>
              <w:jc w:val="right"/>
              <w:rPr>
                <w:rFonts w:eastAsia="Times New Roman"/>
                <w:b/>
                <w:bCs/>
                <w:color w:val="FF0000"/>
                <w:kern w:val="0"/>
                <w:sz w:val="20"/>
                <w:szCs w:val="20"/>
                <w:lang w:eastAsia="tr-TR"/>
                <w14:ligatures w14:val="none"/>
              </w:rPr>
            </w:pPr>
            <w:r w:rsidRPr="007F5216">
              <w:rPr>
                <w:rFonts w:eastAsia="Times New Roman"/>
                <w:b/>
                <w:bCs/>
                <w:color w:val="FF0000"/>
                <w:kern w:val="0"/>
                <w:sz w:val="20"/>
                <w:szCs w:val="20"/>
                <w:lang w:eastAsia="tr-TR"/>
                <w14:ligatures w14:val="none"/>
              </w:rPr>
              <w:t>ALAN BECERİLERİ</w:t>
            </w:r>
          </w:p>
        </w:tc>
        <w:tc>
          <w:tcPr>
            <w:tcW w:w="7800" w:type="dxa"/>
            <w:gridSpan w:val="3"/>
            <w:tcBorders>
              <w:top w:val="single" w:sz="4" w:space="0" w:color="757171"/>
              <w:left w:val="nil"/>
              <w:bottom w:val="single" w:sz="4" w:space="0" w:color="757171"/>
              <w:right w:val="single" w:sz="4" w:space="0" w:color="757171"/>
            </w:tcBorders>
            <w:vAlign w:val="center"/>
            <w:hideMark/>
          </w:tcPr>
          <w:p w14:paraId="560D1869" w14:textId="77777777" w:rsidR="007F5216" w:rsidRPr="007F5216" w:rsidRDefault="007F5216" w:rsidP="007F5216">
            <w:pPr>
              <w:jc w:val="left"/>
              <w:rPr>
                <w:rFonts w:eastAsia="Times New Roman"/>
                <w:color w:val="FF0000"/>
                <w:kern w:val="0"/>
                <w:sz w:val="16"/>
                <w:szCs w:val="16"/>
                <w:lang w:eastAsia="tr-TR"/>
                <w14:ligatures w14:val="none"/>
              </w:rPr>
            </w:pPr>
            <w:r w:rsidRPr="007F5216">
              <w:rPr>
                <w:rFonts w:eastAsia="Times New Roman"/>
                <w:color w:val="FF0000"/>
                <w:kern w:val="0"/>
                <w:sz w:val="16"/>
                <w:szCs w:val="16"/>
                <w:lang w:eastAsia="tr-TR"/>
                <w14:ligatures w14:val="none"/>
              </w:rPr>
              <w:t>MAB3. Matematiksel Temsil (MAB3.1. Matematiksel Temsillerden Yararlanma)</w:t>
            </w:r>
          </w:p>
        </w:tc>
      </w:tr>
      <w:tr w:rsidR="007F5216" w:rsidRPr="007F5216" w14:paraId="6B418C8B" w14:textId="77777777" w:rsidTr="007F5216">
        <w:trPr>
          <w:trHeight w:val="105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59DA1E5E" w14:textId="77777777" w:rsidR="007F5216" w:rsidRPr="007F5216" w:rsidRDefault="007F5216" w:rsidP="007F5216">
            <w:pPr>
              <w:jc w:val="right"/>
              <w:rPr>
                <w:rFonts w:eastAsia="Times New Roman"/>
                <w:b/>
                <w:bCs/>
                <w:color w:val="FF0000"/>
                <w:kern w:val="0"/>
                <w:sz w:val="20"/>
                <w:szCs w:val="20"/>
                <w:lang w:eastAsia="tr-TR"/>
                <w14:ligatures w14:val="none"/>
              </w:rPr>
            </w:pPr>
            <w:r w:rsidRPr="007F5216">
              <w:rPr>
                <w:rFonts w:eastAsia="Times New Roman"/>
                <w:b/>
                <w:bCs/>
                <w:color w:val="FF0000"/>
                <w:kern w:val="0"/>
                <w:sz w:val="20"/>
                <w:szCs w:val="20"/>
                <w:lang w:eastAsia="tr-TR"/>
                <w14:ligatures w14:val="none"/>
              </w:rPr>
              <w:t>KAVRAMSAL BECERİLER</w:t>
            </w:r>
          </w:p>
        </w:tc>
        <w:tc>
          <w:tcPr>
            <w:tcW w:w="7800" w:type="dxa"/>
            <w:gridSpan w:val="3"/>
            <w:tcBorders>
              <w:top w:val="single" w:sz="4" w:space="0" w:color="757171"/>
              <w:left w:val="nil"/>
              <w:bottom w:val="single" w:sz="4" w:space="0" w:color="757171"/>
              <w:right w:val="single" w:sz="4" w:space="0" w:color="757171"/>
            </w:tcBorders>
            <w:vAlign w:val="center"/>
            <w:hideMark/>
          </w:tcPr>
          <w:p w14:paraId="1FCBDF48" w14:textId="77777777" w:rsidR="007F5216" w:rsidRPr="007F5216" w:rsidRDefault="007F5216" w:rsidP="007F5216">
            <w:pPr>
              <w:jc w:val="left"/>
              <w:rPr>
                <w:rFonts w:eastAsia="Times New Roman"/>
                <w:color w:val="FF0000"/>
                <w:kern w:val="0"/>
                <w:sz w:val="16"/>
                <w:szCs w:val="16"/>
                <w:lang w:eastAsia="tr-TR"/>
                <w14:ligatures w14:val="none"/>
              </w:rPr>
            </w:pPr>
            <w:r w:rsidRPr="007F5216">
              <w:rPr>
                <w:rFonts w:eastAsia="Times New Roman"/>
                <w:color w:val="FF0000"/>
                <w:kern w:val="0"/>
                <w:sz w:val="16"/>
                <w:szCs w:val="16"/>
                <w:lang w:eastAsia="tr-TR"/>
                <w14:ligatures w14:val="none"/>
              </w:rPr>
              <w:t>KB1. Temel Beceriler, KB2.4. Çözümleme, KB2.7. Karşılaştırma, KB2.11. Gözleme Dayalı Tahmin Etme</w:t>
            </w:r>
          </w:p>
        </w:tc>
      </w:tr>
      <w:tr w:rsidR="007F5216" w:rsidRPr="007F5216" w14:paraId="44E1FEE0" w14:textId="77777777" w:rsidTr="007F5216">
        <w:trPr>
          <w:trHeight w:val="45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4CB9A3F6" w14:textId="77777777" w:rsidR="007F5216" w:rsidRPr="007F5216" w:rsidRDefault="007F5216" w:rsidP="007F5216">
            <w:pPr>
              <w:jc w:val="right"/>
              <w:rPr>
                <w:rFonts w:eastAsia="Times New Roman"/>
                <w:b/>
                <w:bCs/>
                <w:color w:val="FF0000"/>
                <w:kern w:val="0"/>
                <w:sz w:val="20"/>
                <w:szCs w:val="20"/>
                <w:lang w:eastAsia="tr-TR"/>
                <w14:ligatures w14:val="none"/>
              </w:rPr>
            </w:pPr>
            <w:r w:rsidRPr="007F5216">
              <w:rPr>
                <w:rFonts w:eastAsia="Times New Roman"/>
                <w:b/>
                <w:bCs/>
                <w:color w:val="FF0000"/>
                <w:kern w:val="0"/>
                <w:sz w:val="20"/>
                <w:szCs w:val="20"/>
                <w:lang w:eastAsia="tr-TR"/>
                <w14:ligatures w14:val="none"/>
              </w:rPr>
              <w:t>EĞİLİMLER</w:t>
            </w:r>
          </w:p>
        </w:tc>
        <w:tc>
          <w:tcPr>
            <w:tcW w:w="7800" w:type="dxa"/>
            <w:gridSpan w:val="3"/>
            <w:tcBorders>
              <w:top w:val="single" w:sz="4" w:space="0" w:color="757171"/>
              <w:left w:val="nil"/>
              <w:bottom w:val="single" w:sz="4" w:space="0" w:color="757171"/>
              <w:right w:val="single" w:sz="4" w:space="0" w:color="757171"/>
            </w:tcBorders>
            <w:vAlign w:val="center"/>
            <w:hideMark/>
          </w:tcPr>
          <w:p w14:paraId="08D3EAC3" w14:textId="77777777" w:rsidR="007F5216" w:rsidRPr="007F5216" w:rsidRDefault="007F5216" w:rsidP="007F5216">
            <w:pPr>
              <w:jc w:val="left"/>
              <w:rPr>
                <w:rFonts w:eastAsia="Times New Roman"/>
                <w:color w:val="FF0000"/>
                <w:kern w:val="0"/>
                <w:sz w:val="16"/>
                <w:szCs w:val="16"/>
                <w:lang w:eastAsia="tr-TR"/>
                <w14:ligatures w14:val="none"/>
              </w:rPr>
            </w:pPr>
            <w:r w:rsidRPr="007F5216">
              <w:rPr>
                <w:rFonts w:eastAsia="Times New Roman"/>
                <w:color w:val="FF0000"/>
                <w:kern w:val="0"/>
                <w:sz w:val="16"/>
                <w:szCs w:val="16"/>
                <w:lang w:eastAsia="tr-TR"/>
                <w14:ligatures w14:val="none"/>
              </w:rPr>
              <w:t xml:space="preserve">E1.1. Merak, E2.5. </w:t>
            </w:r>
            <w:proofErr w:type="spellStart"/>
            <w:r w:rsidRPr="007F5216">
              <w:rPr>
                <w:rFonts w:eastAsia="Times New Roman"/>
                <w:color w:val="FF0000"/>
                <w:kern w:val="0"/>
                <w:sz w:val="16"/>
                <w:szCs w:val="16"/>
                <w:lang w:eastAsia="tr-TR"/>
                <w14:ligatures w14:val="none"/>
              </w:rPr>
              <w:t>Oyunseverlik</w:t>
            </w:r>
            <w:proofErr w:type="spellEnd"/>
          </w:p>
        </w:tc>
      </w:tr>
      <w:tr w:rsidR="007F5216" w:rsidRPr="007F5216" w14:paraId="4E62E14F" w14:textId="77777777" w:rsidTr="007F5216">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2CFBAE85" w14:textId="77777777" w:rsidR="007F5216" w:rsidRPr="007F5216" w:rsidRDefault="007F5216" w:rsidP="007F5216">
            <w:pPr>
              <w:jc w:val="left"/>
              <w:rPr>
                <w:rFonts w:eastAsia="Times New Roman"/>
                <w:b/>
                <w:bCs/>
                <w:color w:val="FF0000"/>
                <w:kern w:val="0"/>
                <w:sz w:val="20"/>
                <w:szCs w:val="20"/>
                <w:lang w:eastAsia="tr-TR"/>
                <w14:ligatures w14:val="none"/>
              </w:rPr>
            </w:pPr>
            <w:r w:rsidRPr="007F5216">
              <w:rPr>
                <w:rFonts w:eastAsia="Times New Roman"/>
                <w:b/>
                <w:bCs/>
                <w:color w:val="FF0000"/>
                <w:kern w:val="0"/>
                <w:sz w:val="20"/>
                <w:szCs w:val="20"/>
                <w:lang w:eastAsia="tr-TR"/>
                <w14:ligatures w14:val="none"/>
              </w:rPr>
              <w:t>PROGRAMLAR ARASI BİLEŞENLER</w:t>
            </w:r>
          </w:p>
        </w:tc>
      </w:tr>
      <w:tr w:rsidR="007F5216" w:rsidRPr="007F5216" w14:paraId="19DED452" w14:textId="77777777" w:rsidTr="007F5216">
        <w:trPr>
          <w:trHeight w:val="6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426A67FE" w14:textId="77777777" w:rsidR="007F5216" w:rsidRPr="007F5216" w:rsidRDefault="007F5216" w:rsidP="007F5216">
            <w:pPr>
              <w:jc w:val="right"/>
              <w:rPr>
                <w:rFonts w:eastAsia="Times New Roman"/>
                <w:b/>
                <w:bCs/>
                <w:color w:val="FF0000"/>
                <w:kern w:val="0"/>
                <w:sz w:val="20"/>
                <w:szCs w:val="20"/>
                <w:lang w:eastAsia="tr-TR"/>
                <w14:ligatures w14:val="none"/>
              </w:rPr>
            </w:pPr>
            <w:r w:rsidRPr="007F5216">
              <w:rPr>
                <w:rFonts w:eastAsia="Times New Roman"/>
                <w:b/>
                <w:bCs/>
                <w:color w:val="FF0000"/>
                <w:kern w:val="0"/>
                <w:sz w:val="20"/>
                <w:szCs w:val="20"/>
                <w:lang w:eastAsia="tr-TR"/>
                <w14:ligatures w14:val="none"/>
              </w:rPr>
              <w:t>SOSYAL - DUYGUSAL ÖĞRENME BECERİLERİ</w:t>
            </w:r>
          </w:p>
        </w:tc>
        <w:tc>
          <w:tcPr>
            <w:tcW w:w="7800" w:type="dxa"/>
            <w:gridSpan w:val="3"/>
            <w:tcBorders>
              <w:top w:val="single" w:sz="4" w:space="0" w:color="757171"/>
              <w:left w:val="nil"/>
              <w:bottom w:val="single" w:sz="4" w:space="0" w:color="757171"/>
              <w:right w:val="single" w:sz="4" w:space="0" w:color="757171"/>
            </w:tcBorders>
            <w:vAlign w:val="center"/>
            <w:hideMark/>
          </w:tcPr>
          <w:p w14:paraId="07246261" w14:textId="77777777" w:rsidR="007F5216" w:rsidRPr="007F5216" w:rsidRDefault="007F5216" w:rsidP="007F5216">
            <w:pPr>
              <w:jc w:val="left"/>
              <w:rPr>
                <w:rFonts w:eastAsia="Times New Roman"/>
                <w:color w:val="FF0000"/>
                <w:kern w:val="0"/>
                <w:sz w:val="16"/>
                <w:szCs w:val="16"/>
                <w:lang w:eastAsia="tr-TR"/>
                <w14:ligatures w14:val="none"/>
              </w:rPr>
            </w:pPr>
            <w:r w:rsidRPr="007F5216">
              <w:rPr>
                <w:rFonts w:eastAsia="Times New Roman"/>
                <w:color w:val="FF0000"/>
                <w:kern w:val="0"/>
                <w:sz w:val="16"/>
                <w:szCs w:val="16"/>
                <w:lang w:eastAsia="tr-TR"/>
                <w14:ligatures w14:val="none"/>
              </w:rPr>
              <w:t>SDB1.1. Kendini Tanıma (Öz Farkındalık Becerisi), SDB1.2. Kendini Düzenleme (Öz Düzenleme Becerisi), SDB2.1. İletişim, SDB2.2. İş Birliği, SDB3.3. Sorumlu Karar Verme</w:t>
            </w:r>
          </w:p>
        </w:tc>
      </w:tr>
      <w:tr w:rsidR="007F5216" w:rsidRPr="007F5216" w14:paraId="12915EB0" w14:textId="77777777" w:rsidTr="007F5216">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1484004B" w14:textId="77777777" w:rsidR="007F5216" w:rsidRPr="007F5216" w:rsidRDefault="007F5216" w:rsidP="007F5216">
            <w:pPr>
              <w:jc w:val="right"/>
              <w:rPr>
                <w:rFonts w:eastAsia="Times New Roman"/>
                <w:b/>
                <w:bCs/>
                <w:color w:val="FF0000"/>
                <w:kern w:val="0"/>
                <w:sz w:val="20"/>
                <w:szCs w:val="20"/>
                <w:lang w:eastAsia="tr-TR"/>
                <w14:ligatures w14:val="none"/>
              </w:rPr>
            </w:pPr>
            <w:r w:rsidRPr="007F5216">
              <w:rPr>
                <w:rFonts w:eastAsia="Times New Roman"/>
                <w:b/>
                <w:bCs/>
                <w:color w:val="FF0000"/>
                <w:kern w:val="0"/>
                <w:sz w:val="20"/>
                <w:szCs w:val="20"/>
                <w:lang w:eastAsia="tr-TR"/>
                <w14:ligatures w14:val="none"/>
              </w:rPr>
              <w:t>DEĞERLER</w:t>
            </w:r>
          </w:p>
        </w:tc>
        <w:tc>
          <w:tcPr>
            <w:tcW w:w="7800" w:type="dxa"/>
            <w:gridSpan w:val="3"/>
            <w:tcBorders>
              <w:top w:val="single" w:sz="4" w:space="0" w:color="757171"/>
              <w:left w:val="nil"/>
              <w:bottom w:val="single" w:sz="4" w:space="0" w:color="757171"/>
              <w:right w:val="single" w:sz="4" w:space="0" w:color="757171"/>
            </w:tcBorders>
            <w:vAlign w:val="center"/>
            <w:hideMark/>
          </w:tcPr>
          <w:p w14:paraId="270C010F" w14:textId="77777777" w:rsidR="007F5216" w:rsidRPr="007F5216" w:rsidRDefault="007F5216" w:rsidP="007F5216">
            <w:pPr>
              <w:jc w:val="left"/>
              <w:rPr>
                <w:rFonts w:eastAsia="Times New Roman"/>
                <w:color w:val="FF0000"/>
                <w:kern w:val="0"/>
                <w:sz w:val="16"/>
                <w:szCs w:val="16"/>
                <w:lang w:eastAsia="tr-TR"/>
                <w14:ligatures w14:val="none"/>
              </w:rPr>
            </w:pPr>
            <w:r w:rsidRPr="007F5216">
              <w:rPr>
                <w:rFonts w:eastAsia="Times New Roman"/>
                <w:color w:val="FF0000"/>
                <w:kern w:val="0"/>
                <w:sz w:val="16"/>
                <w:szCs w:val="16"/>
                <w:lang w:eastAsia="tr-TR"/>
                <w14:ligatures w14:val="none"/>
              </w:rPr>
              <w:t>D3. Çalışkanlık, D7. Estetik</w:t>
            </w:r>
          </w:p>
        </w:tc>
      </w:tr>
      <w:tr w:rsidR="007F5216" w:rsidRPr="007F5216" w14:paraId="3F85AB53" w14:textId="77777777" w:rsidTr="007F5216">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6DEA4F4A" w14:textId="77777777" w:rsidR="007F5216" w:rsidRPr="007F5216" w:rsidRDefault="007F5216" w:rsidP="007F5216">
            <w:pPr>
              <w:jc w:val="right"/>
              <w:rPr>
                <w:rFonts w:eastAsia="Times New Roman"/>
                <w:b/>
                <w:bCs/>
                <w:color w:val="FF0000"/>
                <w:kern w:val="0"/>
                <w:sz w:val="18"/>
                <w:szCs w:val="18"/>
                <w:lang w:eastAsia="tr-TR"/>
                <w14:ligatures w14:val="none"/>
              </w:rPr>
            </w:pPr>
            <w:r w:rsidRPr="007F5216">
              <w:rPr>
                <w:rFonts w:eastAsia="Times New Roman"/>
                <w:b/>
                <w:bCs/>
                <w:color w:val="FF0000"/>
                <w:kern w:val="0"/>
                <w:sz w:val="18"/>
                <w:szCs w:val="18"/>
                <w:lang w:eastAsia="tr-TR"/>
                <w14:ligatures w14:val="none"/>
              </w:rPr>
              <w:t>OKURYAZARLIK BECERİLERİ</w:t>
            </w:r>
          </w:p>
        </w:tc>
        <w:tc>
          <w:tcPr>
            <w:tcW w:w="7800" w:type="dxa"/>
            <w:gridSpan w:val="3"/>
            <w:tcBorders>
              <w:top w:val="single" w:sz="4" w:space="0" w:color="757171"/>
              <w:left w:val="nil"/>
              <w:bottom w:val="single" w:sz="4" w:space="0" w:color="757171"/>
              <w:right w:val="single" w:sz="4" w:space="0" w:color="757171"/>
            </w:tcBorders>
            <w:vAlign w:val="center"/>
            <w:hideMark/>
          </w:tcPr>
          <w:p w14:paraId="50F0C36A" w14:textId="77777777" w:rsidR="007F5216" w:rsidRPr="007F5216" w:rsidRDefault="007F5216" w:rsidP="007F5216">
            <w:pPr>
              <w:jc w:val="left"/>
              <w:rPr>
                <w:rFonts w:eastAsia="Times New Roman"/>
                <w:color w:val="FF0000"/>
                <w:kern w:val="0"/>
                <w:sz w:val="16"/>
                <w:szCs w:val="16"/>
                <w:lang w:eastAsia="tr-TR"/>
                <w14:ligatures w14:val="none"/>
              </w:rPr>
            </w:pPr>
            <w:r w:rsidRPr="007F5216">
              <w:rPr>
                <w:rFonts w:eastAsia="Times New Roman"/>
                <w:color w:val="FF0000"/>
                <w:kern w:val="0"/>
                <w:sz w:val="16"/>
                <w:szCs w:val="16"/>
                <w:lang w:eastAsia="tr-TR"/>
                <w14:ligatures w14:val="none"/>
              </w:rPr>
              <w:t>OB1. Bilgi Okuryazarlığı, OB7. Veri Okuryazarlığı</w:t>
            </w:r>
          </w:p>
        </w:tc>
      </w:tr>
      <w:tr w:rsidR="007F5216" w:rsidRPr="007F5216" w14:paraId="2CA5E53A" w14:textId="77777777" w:rsidTr="007F5216">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060A65A0" w14:textId="77777777" w:rsidR="007F5216" w:rsidRPr="007F5216" w:rsidRDefault="007F5216" w:rsidP="007F5216">
            <w:pPr>
              <w:jc w:val="right"/>
              <w:rPr>
                <w:rFonts w:eastAsia="Times New Roman"/>
                <w:b/>
                <w:bCs/>
                <w:color w:val="FF0000"/>
                <w:kern w:val="0"/>
                <w:sz w:val="20"/>
                <w:szCs w:val="20"/>
                <w:lang w:eastAsia="tr-TR"/>
                <w14:ligatures w14:val="none"/>
              </w:rPr>
            </w:pPr>
            <w:r w:rsidRPr="007F5216">
              <w:rPr>
                <w:rFonts w:eastAsia="Times New Roman"/>
                <w:b/>
                <w:bCs/>
                <w:color w:val="FF0000"/>
                <w:kern w:val="0"/>
                <w:sz w:val="20"/>
                <w:szCs w:val="20"/>
                <w:lang w:eastAsia="tr-TR"/>
                <w14:ligatures w14:val="none"/>
              </w:rPr>
              <w:t>DİSİPLİNLER ARASI İLİŞKİ</w:t>
            </w:r>
          </w:p>
        </w:tc>
        <w:tc>
          <w:tcPr>
            <w:tcW w:w="7800" w:type="dxa"/>
            <w:gridSpan w:val="3"/>
            <w:tcBorders>
              <w:top w:val="single" w:sz="4" w:space="0" w:color="757171"/>
              <w:left w:val="nil"/>
              <w:bottom w:val="single" w:sz="4" w:space="0" w:color="757171"/>
              <w:right w:val="single" w:sz="4" w:space="0" w:color="757171"/>
            </w:tcBorders>
            <w:vAlign w:val="center"/>
            <w:hideMark/>
          </w:tcPr>
          <w:p w14:paraId="57E94FC4" w14:textId="77777777" w:rsidR="007F5216" w:rsidRPr="007F5216" w:rsidRDefault="007F5216" w:rsidP="007F5216">
            <w:pPr>
              <w:jc w:val="left"/>
              <w:rPr>
                <w:rFonts w:eastAsia="Times New Roman"/>
                <w:color w:val="FF0000"/>
                <w:kern w:val="0"/>
                <w:sz w:val="16"/>
                <w:szCs w:val="16"/>
                <w:lang w:eastAsia="tr-TR"/>
                <w14:ligatures w14:val="none"/>
              </w:rPr>
            </w:pPr>
            <w:r w:rsidRPr="007F5216">
              <w:rPr>
                <w:rFonts w:eastAsia="Times New Roman"/>
                <w:color w:val="FF0000"/>
                <w:kern w:val="0"/>
                <w:sz w:val="16"/>
                <w:szCs w:val="16"/>
                <w:lang w:eastAsia="tr-TR"/>
                <w14:ligatures w14:val="none"/>
              </w:rPr>
              <w:t>Beden Eğitimi ve Oyun, Müzik, Görsel Sanatlar</w:t>
            </w:r>
          </w:p>
        </w:tc>
      </w:tr>
      <w:tr w:rsidR="007F5216" w:rsidRPr="007F5216" w14:paraId="3AC3ED84" w14:textId="77777777" w:rsidTr="007F5216">
        <w:trPr>
          <w:trHeight w:val="60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73579F6F" w14:textId="77777777" w:rsidR="007F5216" w:rsidRPr="007F5216" w:rsidRDefault="007F5216" w:rsidP="007F5216">
            <w:pPr>
              <w:jc w:val="right"/>
              <w:rPr>
                <w:rFonts w:eastAsia="Times New Roman"/>
                <w:b/>
                <w:bCs/>
                <w:color w:val="FF0000"/>
                <w:kern w:val="0"/>
                <w:sz w:val="20"/>
                <w:szCs w:val="20"/>
                <w:lang w:eastAsia="tr-TR"/>
                <w14:ligatures w14:val="none"/>
              </w:rPr>
            </w:pPr>
            <w:r w:rsidRPr="007F5216">
              <w:rPr>
                <w:rFonts w:eastAsia="Times New Roman"/>
                <w:b/>
                <w:bCs/>
                <w:color w:val="FF0000"/>
                <w:kern w:val="0"/>
                <w:sz w:val="20"/>
                <w:szCs w:val="20"/>
                <w:lang w:eastAsia="tr-TR"/>
                <w14:ligatures w14:val="none"/>
              </w:rPr>
              <w:t>ÖĞRENME ÇIKTILARI</w:t>
            </w:r>
          </w:p>
        </w:tc>
        <w:tc>
          <w:tcPr>
            <w:tcW w:w="7800" w:type="dxa"/>
            <w:gridSpan w:val="3"/>
            <w:tcBorders>
              <w:top w:val="single" w:sz="4" w:space="0" w:color="757171"/>
              <w:left w:val="nil"/>
              <w:bottom w:val="single" w:sz="4" w:space="0" w:color="757171"/>
              <w:right w:val="single" w:sz="4" w:space="0" w:color="757171"/>
            </w:tcBorders>
            <w:vAlign w:val="center"/>
            <w:hideMark/>
          </w:tcPr>
          <w:p w14:paraId="038C5C77" w14:textId="77777777" w:rsidR="007F5216" w:rsidRPr="007F5216" w:rsidRDefault="007F5216" w:rsidP="007F5216">
            <w:pPr>
              <w:jc w:val="left"/>
              <w:rPr>
                <w:rFonts w:eastAsia="Times New Roman"/>
                <w:color w:val="FF0000"/>
                <w:kern w:val="0"/>
                <w:sz w:val="16"/>
                <w:szCs w:val="16"/>
                <w:lang w:eastAsia="tr-TR"/>
                <w14:ligatures w14:val="none"/>
              </w:rPr>
            </w:pPr>
            <w:r w:rsidRPr="007F5216">
              <w:rPr>
                <w:rFonts w:eastAsia="Times New Roman"/>
                <w:color w:val="FF0000"/>
                <w:kern w:val="0"/>
                <w:sz w:val="16"/>
                <w:szCs w:val="16"/>
                <w:lang w:eastAsia="tr-TR"/>
                <w14:ligatures w14:val="none"/>
              </w:rPr>
              <w:t>MAT.1.1.5. 100’e kadar ileriye ve 20’den geriye doğru ritmik sayabilme</w:t>
            </w:r>
          </w:p>
        </w:tc>
      </w:tr>
      <w:tr w:rsidR="007F5216" w:rsidRPr="007F5216" w14:paraId="03BF57AC" w14:textId="77777777" w:rsidTr="007F5216">
        <w:trPr>
          <w:trHeight w:val="6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097BA1D8" w14:textId="77777777" w:rsidR="007F5216" w:rsidRPr="007F5216" w:rsidRDefault="007F5216" w:rsidP="007F5216">
            <w:pPr>
              <w:jc w:val="right"/>
              <w:rPr>
                <w:rFonts w:eastAsia="Times New Roman"/>
                <w:b/>
                <w:bCs/>
                <w:color w:val="FF0000"/>
                <w:kern w:val="0"/>
                <w:sz w:val="20"/>
                <w:szCs w:val="20"/>
                <w:lang w:eastAsia="tr-TR"/>
                <w14:ligatures w14:val="none"/>
              </w:rPr>
            </w:pPr>
            <w:r w:rsidRPr="007F5216">
              <w:rPr>
                <w:rFonts w:eastAsia="Times New Roman"/>
                <w:b/>
                <w:bCs/>
                <w:color w:val="FF0000"/>
                <w:kern w:val="0"/>
                <w:sz w:val="20"/>
                <w:szCs w:val="20"/>
                <w:lang w:eastAsia="tr-TR"/>
                <w14:ligatures w14:val="none"/>
              </w:rPr>
              <w:t>İÇERİK ÇERÇEVESİ</w:t>
            </w:r>
          </w:p>
        </w:tc>
        <w:tc>
          <w:tcPr>
            <w:tcW w:w="7800" w:type="dxa"/>
            <w:gridSpan w:val="3"/>
            <w:tcBorders>
              <w:top w:val="single" w:sz="4" w:space="0" w:color="757171"/>
              <w:left w:val="nil"/>
              <w:bottom w:val="single" w:sz="4" w:space="0" w:color="757171"/>
              <w:right w:val="single" w:sz="4" w:space="0" w:color="757171"/>
            </w:tcBorders>
            <w:vAlign w:val="center"/>
            <w:hideMark/>
          </w:tcPr>
          <w:p w14:paraId="66FC9A7B" w14:textId="77777777" w:rsidR="007F5216" w:rsidRPr="007F5216" w:rsidRDefault="007F5216" w:rsidP="007F5216">
            <w:pPr>
              <w:jc w:val="left"/>
              <w:rPr>
                <w:rFonts w:eastAsia="Times New Roman"/>
                <w:color w:val="FF0000"/>
                <w:kern w:val="0"/>
                <w:sz w:val="16"/>
                <w:szCs w:val="16"/>
                <w:lang w:eastAsia="tr-TR"/>
                <w14:ligatures w14:val="none"/>
              </w:rPr>
            </w:pPr>
            <w:r w:rsidRPr="007F5216">
              <w:rPr>
                <w:rFonts w:eastAsia="Times New Roman"/>
                <w:color w:val="FF0000"/>
                <w:kern w:val="0"/>
                <w:sz w:val="16"/>
                <w:szCs w:val="16"/>
                <w:lang w:eastAsia="tr-TR"/>
                <w14:ligatures w14:val="none"/>
              </w:rPr>
              <w:t>Sayılar</w:t>
            </w:r>
          </w:p>
        </w:tc>
      </w:tr>
      <w:tr w:rsidR="007F5216" w:rsidRPr="007F5216" w14:paraId="5609EF18" w14:textId="77777777" w:rsidTr="007F5216">
        <w:trPr>
          <w:trHeight w:val="171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5E93260B" w14:textId="77777777" w:rsidR="007F5216" w:rsidRPr="007F5216" w:rsidRDefault="007F5216" w:rsidP="007F5216">
            <w:pPr>
              <w:jc w:val="right"/>
              <w:rPr>
                <w:rFonts w:eastAsia="Times New Roman"/>
                <w:b/>
                <w:bCs/>
                <w:color w:val="FF0000"/>
                <w:kern w:val="0"/>
                <w:sz w:val="20"/>
                <w:szCs w:val="20"/>
                <w:lang w:eastAsia="tr-TR"/>
                <w14:ligatures w14:val="none"/>
              </w:rPr>
            </w:pPr>
            <w:r w:rsidRPr="007F5216">
              <w:rPr>
                <w:rFonts w:eastAsia="Times New Roman"/>
                <w:b/>
                <w:bCs/>
                <w:color w:val="FF0000"/>
                <w:kern w:val="0"/>
                <w:sz w:val="20"/>
                <w:szCs w:val="20"/>
                <w:lang w:eastAsia="tr-TR"/>
                <w14:ligatures w14:val="none"/>
              </w:rPr>
              <w:t>ÖĞRENME KANITLARI</w:t>
            </w:r>
          </w:p>
        </w:tc>
        <w:tc>
          <w:tcPr>
            <w:tcW w:w="7800" w:type="dxa"/>
            <w:gridSpan w:val="3"/>
            <w:tcBorders>
              <w:top w:val="single" w:sz="4" w:space="0" w:color="757171"/>
              <w:left w:val="nil"/>
              <w:bottom w:val="single" w:sz="4" w:space="0" w:color="757171"/>
              <w:right w:val="single" w:sz="4" w:space="0" w:color="757171"/>
            </w:tcBorders>
            <w:vAlign w:val="center"/>
            <w:hideMark/>
          </w:tcPr>
          <w:p w14:paraId="4E27558D" w14:textId="77777777" w:rsidR="007F5216" w:rsidRPr="007F5216" w:rsidRDefault="007F5216" w:rsidP="007F5216">
            <w:pPr>
              <w:jc w:val="left"/>
              <w:rPr>
                <w:rFonts w:eastAsia="Times New Roman"/>
                <w:color w:val="FF0000"/>
                <w:kern w:val="0"/>
                <w:sz w:val="16"/>
                <w:szCs w:val="16"/>
                <w:lang w:eastAsia="tr-TR"/>
                <w14:ligatures w14:val="none"/>
              </w:rPr>
            </w:pPr>
            <w:r w:rsidRPr="007F5216">
              <w:rPr>
                <w:rFonts w:eastAsia="Times New Roman"/>
                <w:color w:val="FF0000"/>
                <w:kern w:val="0"/>
                <w:sz w:val="16"/>
                <w:szCs w:val="16"/>
                <w:lang w:eastAsia="tr-TR"/>
                <w14:ligatures w14:val="none"/>
              </w:rPr>
              <w:t>Bu temanın öğrenme çıktıları; eşleştirme ve boşluk doldurma sorularından oluşan çalışma yaprağı, kontrol listesi, izleme testleri ve gözlem formu ile değerlendirilebilir.</w:t>
            </w:r>
          </w:p>
        </w:tc>
      </w:tr>
      <w:tr w:rsidR="007F5216" w:rsidRPr="007F5216" w14:paraId="14D735AB" w14:textId="77777777" w:rsidTr="007F5216">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562642A2" w14:textId="77777777" w:rsidR="007F5216" w:rsidRPr="007F5216" w:rsidRDefault="007F5216" w:rsidP="007F5216">
            <w:pPr>
              <w:jc w:val="left"/>
              <w:rPr>
                <w:rFonts w:eastAsia="Times New Roman"/>
                <w:b/>
                <w:bCs/>
                <w:color w:val="000000"/>
                <w:kern w:val="0"/>
                <w:sz w:val="20"/>
                <w:szCs w:val="20"/>
                <w:lang w:eastAsia="tr-TR"/>
                <w14:ligatures w14:val="none"/>
              </w:rPr>
            </w:pPr>
            <w:r w:rsidRPr="007F5216">
              <w:rPr>
                <w:rFonts w:eastAsia="Times New Roman"/>
                <w:b/>
                <w:bCs/>
                <w:color w:val="000000"/>
                <w:kern w:val="0"/>
                <w:sz w:val="20"/>
                <w:szCs w:val="20"/>
                <w:lang w:eastAsia="tr-TR"/>
                <w14:ligatures w14:val="none"/>
              </w:rPr>
              <w:lastRenderedPageBreak/>
              <w:t>PROGRAMLAR ARASI BİLEŞENLER</w:t>
            </w:r>
          </w:p>
        </w:tc>
      </w:tr>
      <w:tr w:rsidR="007F5216" w:rsidRPr="007F5216" w14:paraId="3A6ED20E" w14:textId="77777777" w:rsidTr="007F5216">
        <w:trPr>
          <w:trHeight w:val="106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1F329B6B" w14:textId="77777777" w:rsidR="007F5216" w:rsidRPr="007F5216" w:rsidRDefault="007F5216" w:rsidP="007F5216">
            <w:pPr>
              <w:jc w:val="right"/>
              <w:rPr>
                <w:rFonts w:eastAsia="Times New Roman"/>
                <w:b/>
                <w:bCs/>
                <w:color w:val="FF0000"/>
                <w:kern w:val="0"/>
                <w:sz w:val="20"/>
                <w:szCs w:val="20"/>
                <w:lang w:eastAsia="tr-TR"/>
                <w14:ligatures w14:val="none"/>
              </w:rPr>
            </w:pPr>
            <w:r w:rsidRPr="007F5216">
              <w:rPr>
                <w:rFonts w:eastAsia="Times New Roman"/>
                <w:b/>
                <w:bCs/>
                <w:color w:val="FF0000"/>
                <w:kern w:val="0"/>
                <w:sz w:val="20"/>
                <w:szCs w:val="20"/>
                <w:lang w:eastAsia="tr-TR"/>
                <w14:ligatures w14:val="none"/>
              </w:rPr>
              <w:t>ÖN DEĞERLENDİRME SÜRECİ</w:t>
            </w:r>
          </w:p>
        </w:tc>
        <w:tc>
          <w:tcPr>
            <w:tcW w:w="7800" w:type="dxa"/>
            <w:gridSpan w:val="3"/>
            <w:tcBorders>
              <w:top w:val="single" w:sz="4" w:space="0" w:color="757171"/>
              <w:left w:val="nil"/>
              <w:bottom w:val="single" w:sz="4" w:space="0" w:color="757171"/>
              <w:right w:val="single" w:sz="4" w:space="0" w:color="757171"/>
            </w:tcBorders>
            <w:vAlign w:val="center"/>
            <w:hideMark/>
          </w:tcPr>
          <w:p w14:paraId="7381177B" w14:textId="77777777" w:rsidR="007F5216" w:rsidRPr="007F5216" w:rsidRDefault="007F5216" w:rsidP="007F5216">
            <w:pPr>
              <w:jc w:val="left"/>
              <w:rPr>
                <w:rFonts w:eastAsia="Times New Roman"/>
                <w:color w:val="FF0000"/>
                <w:kern w:val="0"/>
                <w:sz w:val="8"/>
                <w:szCs w:val="8"/>
                <w:lang w:eastAsia="tr-TR"/>
                <w14:ligatures w14:val="none"/>
              </w:rPr>
            </w:pPr>
            <w:r w:rsidRPr="007F5216">
              <w:rPr>
                <w:rFonts w:eastAsia="Times New Roman"/>
                <w:color w:val="FF0000"/>
                <w:kern w:val="0"/>
                <w:sz w:val="8"/>
                <w:szCs w:val="8"/>
                <w:lang w:eastAsia="tr-TR"/>
                <w14:ligatures w14:val="none"/>
              </w:rPr>
              <w:t>Öğrencilerin sayılabilen çoklukları fark edip etmediklerini belirlemek amacıyla günlük yaşam durumlarından örnekler vermeleri istenir. Sayısı 20’ye kadar olan çokluktaki nesnelerin sayılarının ne kadarını ifade ettikleri belirlenir. Bir sayıdan önceki ve sonraki sayıyı söyleyip söyleyemediklerini kontrol etmek için etkinlikler yapılır. Bir çokluğun miktarına ilişkin öğrencilerin nasıl bir tahminde bulunduklarına dair sorular yöneltilir.</w:t>
            </w:r>
          </w:p>
        </w:tc>
      </w:tr>
      <w:tr w:rsidR="007F5216" w:rsidRPr="007F5216" w14:paraId="79A7AB22" w14:textId="77777777" w:rsidTr="007F5216">
        <w:trPr>
          <w:trHeight w:val="106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487D2D0A" w14:textId="77777777" w:rsidR="007F5216" w:rsidRPr="007F5216" w:rsidRDefault="007F5216" w:rsidP="007F5216">
            <w:pPr>
              <w:jc w:val="right"/>
              <w:rPr>
                <w:rFonts w:eastAsia="Times New Roman"/>
                <w:b/>
                <w:bCs/>
                <w:color w:val="FF0000"/>
                <w:kern w:val="0"/>
                <w:sz w:val="20"/>
                <w:szCs w:val="20"/>
                <w:lang w:eastAsia="tr-TR"/>
                <w14:ligatures w14:val="none"/>
              </w:rPr>
            </w:pPr>
            <w:r w:rsidRPr="007F5216">
              <w:rPr>
                <w:rFonts w:eastAsia="Times New Roman"/>
                <w:b/>
                <w:bCs/>
                <w:color w:val="FF0000"/>
                <w:kern w:val="0"/>
                <w:sz w:val="20"/>
                <w:szCs w:val="20"/>
                <w:lang w:eastAsia="tr-TR"/>
                <w14:ligatures w14:val="none"/>
              </w:rPr>
              <w:t>KÖPRÜ KURMA</w:t>
            </w:r>
          </w:p>
        </w:tc>
        <w:tc>
          <w:tcPr>
            <w:tcW w:w="7800" w:type="dxa"/>
            <w:gridSpan w:val="3"/>
            <w:tcBorders>
              <w:top w:val="single" w:sz="4" w:space="0" w:color="757171"/>
              <w:left w:val="nil"/>
              <w:bottom w:val="single" w:sz="4" w:space="0" w:color="757171"/>
              <w:right w:val="single" w:sz="4" w:space="0" w:color="757171"/>
            </w:tcBorders>
            <w:vAlign w:val="center"/>
            <w:hideMark/>
          </w:tcPr>
          <w:p w14:paraId="0535BD31" w14:textId="77777777" w:rsidR="007F5216" w:rsidRPr="007F5216" w:rsidRDefault="007F5216" w:rsidP="007F5216">
            <w:pPr>
              <w:jc w:val="left"/>
              <w:rPr>
                <w:rFonts w:eastAsia="Times New Roman"/>
                <w:color w:val="FF0000"/>
                <w:kern w:val="0"/>
                <w:sz w:val="8"/>
                <w:szCs w:val="8"/>
                <w:lang w:eastAsia="tr-TR"/>
                <w14:ligatures w14:val="none"/>
              </w:rPr>
            </w:pPr>
            <w:r w:rsidRPr="007F5216">
              <w:rPr>
                <w:rFonts w:eastAsia="Times New Roman"/>
                <w:color w:val="FF0000"/>
                <w:kern w:val="0"/>
                <w:sz w:val="8"/>
                <w:szCs w:val="8"/>
                <w:lang w:eastAsia="tr-TR"/>
                <w14:ligatures w14:val="none"/>
              </w:rPr>
              <w:t>Öğrencilere günlük yaşamlarında rakam ve sayıları hangi durumlarda kullandıkları sorulur. Bu çalışma ile öğrencilerin günlük yaşam deneyimlerinden yararlanılarak (örneğin sınıftaki sıra, sandalye sayısı vb.) sayılabilen çoklukları fark etmeleri sağlanır. Günlük yaşamda karşılaşılan sıra bildiren durumlara örnek verilir. Ayrıca beden eğitimi ve oyun dersi ile ilişkili olarak oyunlar oynatılarak öğrencilerin oyunu kazananları sıra bildiren sayılarla ifade etmesi sağlanır. Bu süreçte spor müsabakalarına ilişkin görsellerle sıralama yapılan durumlarda sayıların kullanıldığının anlaşılması sağlanır. Bu şekilde sıra bildirme konusunda geçmiş yaşantılar ile yeni öğrenmeler arasında köprü kurulur. Öğrencilerden günlük yaşamlarında artma ve azalma durumlarına örnek vermeleri istenir. Ardından öğretmen tarafından ritmik saymada olduğu gibi düzenli olarak artan veya azalan durumlara örnekler verilir. Nesneler kullanılarak artan veya azalan sayı örüntüsü oluşturulmasına ilişkin akıl yürütme gerektiren oyunlar oynatılır.</w:t>
            </w:r>
          </w:p>
        </w:tc>
      </w:tr>
      <w:tr w:rsidR="007F5216" w:rsidRPr="007F5216" w14:paraId="13720041" w14:textId="77777777" w:rsidTr="007F5216">
        <w:trPr>
          <w:trHeight w:val="3118"/>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305D293E" w14:textId="77777777" w:rsidR="007F5216" w:rsidRPr="007F5216" w:rsidRDefault="007F5216" w:rsidP="007F5216">
            <w:pPr>
              <w:jc w:val="right"/>
              <w:rPr>
                <w:rFonts w:eastAsia="Times New Roman"/>
                <w:b/>
                <w:bCs/>
                <w:color w:val="000000"/>
                <w:kern w:val="0"/>
                <w:sz w:val="20"/>
                <w:szCs w:val="20"/>
                <w:lang w:eastAsia="tr-TR"/>
                <w14:ligatures w14:val="none"/>
              </w:rPr>
            </w:pPr>
            <w:r w:rsidRPr="007F5216">
              <w:rPr>
                <w:rFonts w:eastAsia="Times New Roman"/>
                <w:b/>
                <w:bCs/>
                <w:color w:val="000000"/>
                <w:kern w:val="0"/>
                <w:sz w:val="20"/>
                <w:szCs w:val="20"/>
                <w:lang w:eastAsia="tr-TR"/>
                <w14:ligatures w14:val="none"/>
              </w:rPr>
              <w:t>ÖĞRETME UYGULAMALARI</w:t>
            </w:r>
          </w:p>
        </w:tc>
        <w:tc>
          <w:tcPr>
            <w:tcW w:w="7800" w:type="dxa"/>
            <w:gridSpan w:val="3"/>
            <w:tcBorders>
              <w:top w:val="single" w:sz="4" w:space="0" w:color="757171"/>
              <w:left w:val="nil"/>
              <w:bottom w:val="single" w:sz="4" w:space="0" w:color="757171"/>
              <w:right w:val="single" w:sz="4" w:space="0" w:color="757171"/>
            </w:tcBorders>
            <w:vAlign w:val="center"/>
            <w:hideMark/>
          </w:tcPr>
          <w:p w14:paraId="01040CF7" w14:textId="77777777" w:rsidR="007F5216" w:rsidRPr="007F5216" w:rsidRDefault="007F5216" w:rsidP="007F5216">
            <w:pPr>
              <w:jc w:val="left"/>
              <w:rPr>
                <w:rFonts w:eastAsia="Times New Roman"/>
                <w:color w:val="000000"/>
                <w:kern w:val="0"/>
                <w:sz w:val="20"/>
                <w:szCs w:val="20"/>
                <w:lang w:eastAsia="tr-TR"/>
                <w14:ligatures w14:val="none"/>
              </w:rPr>
            </w:pPr>
            <w:r w:rsidRPr="007F5216">
              <w:rPr>
                <w:rFonts w:eastAsia="Times New Roman"/>
                <w:color w:val="000000"/>
                <w:kern w:val="0"/>
                <w:sz w:val="20"/>
                <w:szCs w:val="20"/>
                <w:lang w:eastAsia="tr-TR"/>
                <w14:ligatures w14:val="none"/>
              </w:rPr>
              <w:t xml:space="preserve">Birinci saatte, s.116’daki kes-yapıştır etkinliği ile nesneler sayılır, </w:t>
            </w:r>
            <w:proofErr w:type="spellStart"/>
            <w:r w:rsidRPr="007F5216">
              <w:rPr>
                <w:rFonts w:eastAsia="Times New Roman"/>
                <w:color w:val="000000"/>
                <w:kern w:val="0"/>
                <w:sz w:val="20"/>
                <w:szCs w:val="20"/>
                <w:lang w:eastAsia="tr-TR"/>
                <w14:ligatures w14:val="none"/>
              </w:rPr>
              <w:t>Derslig</w:t>
            </w:r>
            <w:proofErr w:type="spellEnd"/>
            <w:r w:rsidRPr="007F5216">
              <w:rPr>
                <w:rFonts w:eastAsia="Times New Roman"/>
                <w:color w:val="000000"/>
                <w:kern w:val="0"/>
                <w:sz w:val="20"/>
                <w:szCs w:val="20"/>
                <w:lang w:eastAsia="tr-TR"/>
                <w14:ligatures w14:val="none"/>
              </w:rPr>
              <w:t xml:space="preserve"> interaktif videolu sunum ile ritmik sayma tanıtılır. İkinci saatte, s.117-118’deki ikişer ritmik sayma çalışmaları uygulanır, öğrenciler gruplar halinde sayma pratiği yapar. Üçüncü saatte, s.119-120’deki geriye birer ritmik sayma çalışmaları ile 20’den geriye sayım yapılır. Dördüncü saatte, s.121 ve s.122’deki geriye ikişer ritmik sayma alıştırmaları ile geriye sayma pekiştirilir. Beşinci saatte, genel tekrar için çalışma kağıdı dağıtılır, ritmik sayma becerileri değerlendirilir.</w:t>
            </w:r>
          </w:p>
        </w:tc>
      </w:tr>
      <w:tr w:rsidR="007F5216" w:rsidRPr="007F5216" w14:paraId="348827A7" w14:textId="77777777" w:rsidTr="007F5216">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17806AA6" w14:textId="77777777" w:rsidR="007F5216" w:rsidRPr="007F5216" w:rsidRDefault="007F5216" w:rsidP="007F5216">
            <w:pPr>
              <w:jc w:val="left"/>
              <w:rPr>
                <w:rFonts w:eastAsia="Times New Roman"/>
                <w:b/>
                <w:bCs/>
                <w:color w:val="000000"/>
                <w:kern w:val="0"/>
                <w:sz w:val="20"/>
                <w:szCs w:val="20"/>
                <w:lang w:eastAsia="tr-TR"/>
                <w14:ligatures w14:val="none"/>
              </w:rPr>
            </w:pPr>
            <w:r w:rsidRPr="007F5216">
              <w:rPr>
                <w:rFonts w:eastAsia="Times New Roman"/>
                <w:b/>
                <w:bCs/>
                <w:color w:val="000000"/>
                <w:kern w:val="0"/>
                <w:sz w:val="20"/>
                <w:szCs w:val="20"/>
                <w:lang w:eastAsia="tr-TR"/>
                <w14:ligatures w14:val="none"/>
              </w:rPr>
              <w:t>FARKLILAŞTIRMA</w:t>
            </w:r>
          </w:p>
        </w:tc>
      </w:tr>
      <w:tr w:rsidR="007F5216" w:rsidRPr="007F5216" w14:paraId="544AA0D4" w14:textId="77777777" w:rsidTr="007F5216">
        <w:trPr>
          <w:trHeight w:val="274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6665FC7B" w14:textId="77777777" w:rsidR="007F5216" w:rsidRPr="007F5216" w:rsidRDefault="007F5216" w:rsidP="007F5216">
            <w:pPr>
              <w:jc w:val="right"/>
              <w:rPr>
                <w:rFonts w:eastAsia="Times New Roman"/>
                <w:b/>
                <w:bCs/>
                <w:color w:val="000000"/>
                <w:kern w:val="0"/>
                <w:sz w:val="20"/>
                <w:szCs w:val="20"/>
                <w:lang w:eastAsia="tr-TR"/>
                <w14:ligatures w14:val="none"/>
              </w:rPr>
            </w:pPr>
            <w:r w:rsidRPr="007F5216">
              <w:rPr>
                <w:rFonts w:eastAsia="Times New Roman"/>
                <w:b/>
                <w:bCs/>
                <w:color w:val="000000"/>
                <w:kern w:val="0"/>
                <w:sz w:val="20"/>
                <w:szCs w:val="20"/>
                <w:lang w:eastAsia="tr-TR"/>
                <w14:ligatures w14:val="none"/>
              </w:rPr>
              <w:t>DESTEKLEME</w:t>
            </w:r>
          </w:p>
        </w:tc>
        <w:tc>
          <w:tcPr>
            <w:tcW w:w="7800" w:type="dxa"/>
            <w:gridSpan w:val="3"/>
            <w:tcBorders>
              <w:top w:val="single" w:sz="4" w:space="0" w:color="757171"/>
              <w:left w:val="nil"/>
              <w:bottom w:val="single" w:sz="4" w:space="0" w:color="757171"/>
              <w:right w:val="single" w:sz="4" w:space="0" w:color="757171"/>
            </w:tcBorders>
            <w:vAlign w:val="center"/>
            <w:hideMark/>
          </w:tcPr>
          <w:p w14:paraId="7193F5D3" w14:textId="77777777" w:rsidR="007F5216" w:rsidRPr="007F5216" w:rsidRDefault="007F5216" w:rsidP="007F5216">
            <w:pPr>
              <w:jc w:val="left"/>
              <w:rPr>
                <w:rFonts w:eastAsia="Times New Roman"/>
                <w:color w:val="000000"/>
                <w:kern w:val="0"/>
                <w:sz w:val="20"/>
                <w:szCs w:val="20"/>
                <w:lang w:eastAsia="tr-TR"/>
                <w14:ligatures w14:val="none"/>
              </w:rPr>
            </w:pPr>
            <w:r w:rsidRPr="007F5216">
              <w:rPr>
                <w:rFonts w:eastAsia="Times New Roman"/>
                <w:color w:val="000000"/>
                <w:kern w:val="0"/>
                <w:sz w:val="20"/>
                <w:szCs w:val="20"/>
                <w:lang w:eastAsia="tr-TR"/>
                <w14:ligatures w14:val="none"/>
              </w:rPr>
              <w:t>Öğrencilerin ilgi, ihtiyaç ve hazır bulunuşlukları dikkate alınarak etkin olabilecekleri farklı zorluk seviyelerinde çeşitli aktif öğrenme tekniklerini kullanmaları, 20’ye kadar olan nesne grubunu sayarken parçalar arasındaki ilişkileri ve sayıların sırasını belirlemeleri, 100’e kadar (100 dâhil) ileriye ve 20’den geriye doğru ritmik saymaları, örüntüleri bulmaları ve tamamlamaları, 20’ye kadar olan nesnelerin sayısını tahmin etmeleri ile ilgili öğrenme çıktılarının öğrenme-öğretme uygulamalarında kullanıldığı etkinlikler yapılır. Öğrencilerin öğrenme durumuna ilişkin durum tespiti yapıldıktan sonra etkinlikler basitten karmaşığa, somuttan soyuta ve matematiğin doğası gereği ön koşul ilişkisi dikkate alınarak çoğaltılır. Olanaklara ve öğrencilerin ilgilerine göre müzikten ve oyun içeren etkinliklerden yararlanılır. Öğretim sürecinde öğrencilere kendi hızlarında ilerleme, hedef belirleme ve kendi çalışmalarını değerlendirme gibi fırsatlar sunulur. Öğrencilerden kendi oyun hamurlarından belli bir sayıda parça koparmaları ve kopardıkları parçaları bir arttırıp bir azaltma şeklinde etkinlikler yapmaları istenir. Ayrıca bu süreçte iş birliğine dayalı öğrenme fırsatlarından yararlanılarak öğrencilerin birbirleri ile etkileşimi ve iletişiminin yanı sıra öğrenme süreçlerinin geliştirilmesi sağlanır.</w:t>
            </w:r>
          </w:p>
        </w:tc>
      </w:tr>
      <w:tr w:rsidR="007F5216" w:rsidRPr="007F5216" w14:paraId="78E68583" w14:textId="77777777" w:rsidTr="007F5216">
        <w:trPr>
          <w:trHeight w:val="298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4E08C48C" w14:textId="77777777" w:rsidR="007F5216" w:rsidRPr="007F5216" w:rsidRDefault="007F5216" w:rsidP="007F5216">
            <w:pPr>
              <w:jc w:val="right"/>
              <w:rPr>
                <w:rFonts w:eastAsia="Times New Roman"/>
                <w:b/>
                <w:bCs/>
                <w:color w:val="000000"/>
                <w:kern w:val="0"/>
                <w:sz w:val="20"/>
                <w:szCs w:val="20"/>
                <w:lang w:eastAsia="tr-TR"/>
                <w14:ligatures w14:val="none"/>
              </w:rPr>
            </w:pPr>
            <w:r w:rsidRPr="007F5216">
              <w:rPr>
                <w:rFonts w:eastAsia="Times New Roman"/>
                <w:b/>
                <w:bCs/>
                <w:color w:val="000000"/>
                <w:kern w:val="0"/>
                <w:sz w:val="20"/>
                <w:szCs w:val="20"/>
                <w:lang w:eastAsia="tr-TR"/>
                <w14:ligatures w14:val="none"/>
              </w:rPr>
              <w:t>ZENGİNLEŞTİRME</w:t>
            </w:r>
          </w:p>
        </w:tc>
        <w:tc>
          <w:tcPr>
            <w:tcW w:w="7800" w:type="dxa"/>
            <w:gridSpan w:val="3"/>
            <w:tcBorders>
              <w:top w:val="single" w:sz="4" w:space="0" w:color="757171"/>
              <w:left w:val="nil"/>
              <w:bottom w:val="single" w:sz="4" w:space="0" w:color="757171"/>
              <w:right w:val="single" w:sz="4" w:space="0" w:color="757171"/>
            </w:tcBorders>
            <w:vAlign w:val="center"/>
            <w:hideMark/>
          </w:tcPr>
          <w:p w14:paraId="41691F67" w14:textId="77777777" w:rsidR="007F5216" w:rsidRPr="007F5216" w:rsidRDefault="007F5216" w:rsidP="007F5216">
            <w:pPr>
              <w:jc w:val="left"/>
              <w:rPr>
                <w:rFonts w:eastAsia="Times New Roman"/>
                <w:color w:val="000000"/>
                <w:kern w:val="0"/>
                <w:sz w:val="20"/>
                <w:szCs w:val="20"/>
                <w:lang w:eastAsia="tr-TR"/>
                <w14:ligatures w14:val="none"/>
              </w:rPr>
            </w:pPr>
            <w:r w:rsidRPr="007F5216">
              <w:rPr>
                <w:rFonts w:eastAsia="Times New Roman"/>
                <w:color w:val="000000"/>
                <w:kern w:val="0"/>
                <w:sz w:val="20"/>
                <w:szCs w:val="20"/>
                <w:lang w:eastAsia="tr-TR"/>
                <w14:ligatures w14:val="none"/>
              </w:rPr>
              <w:t>100’e kadar ileriye ve 20’den geriye doğru ritmik sayabilmede ritmik saymalar öğrenme farklılıkları dikkate alınarak verilmeyen sayıyı bulma, bulunan sayının birden çok sayı ile karşılaştırılarak ilgili sayıdan az, çok ve eşit etkinlikleri yapılır. Öğrencilere bir yapılandırılmış grid verilerek kendi seçtikleri ya da öğretmenin belirlemiş olduğu 1 ile 20 arasındaki sayıları kendi belirledikleri farka göre azalan veya artan sayı örüntüsüne göre sıralamaları istenir. Bu şekilde hem örüntü kurmaları hem de daha geniş aralıklarda öncelik, sonralık ve arasında olma durumlarını kendilerinin oluşturmaları sağlanır. Öğrenme-öğretme uygulamalarında verilen örüntüleri artma ve azalma durumuna göre benzer bir örüntü oluşturmaları istenir. Öğrencilerin çeşitli renklere ve biçimsel özelliklere sahip şekilleri kullanarak farklı örüntüler oluşturmaları sağlanır. Dağınık bir şekilde verilen 20’ye kadar olan birden çok nesnenin sayısını tahmin edebilme etkinlikleri düzenlenir. Etkinlikte öğrencilerin öğrenme-öğretme uygulamalarında olduğu gibi tek bir nesnenin miktarını değil birden fazla verilen dağınık nesnenin sayısını tahmin etmeleri istenir.</w:t>
            </w:r>
          </w:p>
        </w:tc>
      </w:tr>
      <w:tr w:rsidR="007F5216" w:rsidRPr="007F5216" w14:paraId="3CB4C087" w14:textId="77777777" w:rsidTr="007F5216">
        <w:trPr>
          <w:trHeight w:val="255"/>
        </w:trPr>
        <w:tc>
          <w:tcPr>
            <w:tcW w:w="2620" w:type="dxa"/>
            <w:tcBorders>
              <w:top w:val="nil"/>
              <w:left w:val="nil"/>
              <w:bottom w:val="nil"/>
              <w:right w:val="nil"/>
            </w:tcBorders>
            <w:vAlign w:val="center"/>
            <w:hideMark/>
          </w:tcPr>
          <w:p w14:paraId="3E9CDD4A" w14:textId="77777777" w:rsidR="007F5216" w:rsidRPr="007F5216" w:rsidRDefault="007F5216" w:rsidP="007F5216">
            <w:pPr>
              <w:jc w:val="left"/>
              <w:rPr>
                <w:rFonts w:eastAsia="Times New Roman"/>
                <w:color w:val="000000"/>
                <w:kern w:val="0"/>
                <w:sz w:val="20"/>
                <w:szCs w:val="20"/>
                <w:lang w:eastAsia="tr-TR"/>
                <w14:ligatures w14:val="none"/>
              </w:rPr>
            </w:pPr>
          </w:p>
        </w:tc>
        <w:tc>
          <w:tcPr>
            <w:tcW w:w="3812" w:type="dxa"/>
            <w:tcBorders>
              <w:top w:val="nil"/>
              <w:left w:val="nil"/>
              <w:bottom w:val="nil"/>
              <w:right w:val="nil"/>
            </w:tcBorders>
            <w:vAlign w:val="center"/>
            <w:hideMark/>
          </w:tcPr>
          <w:p w14:paraId="22E22C89" w14:textId="77777777" w:rsidR="007F5216" w:rsidRPr="007F5216" w:rsidRDefault="007F5216" w:rsidP="007F5216">
            <w:pPr>
              <w:jc w:val="right"/>
              <w:rPr>
                <w:rFonts w:ascii="Times New Roman" w:eastAsia="Times New Roman" w:hAnsi="Times New Roman" w:cs="Times New Roman"/>
                <w:kern w:val="0"/>
                <w:sz w:val="20"/>
                <w:szCs w:val="20"/>
                <w:lang w:eastAsia="tr-TR"/>
                <w14:ligatures w14:val="none"/>
              </w:rPr>
            </w:pPr>
          </w:p>
        </w:tc>
        <w:tc>
          <w:tcPr>
            <w:tcW w:w="1396" w:type="dxa"/>
            <w:tcBorders>
              <w:top w:val="nil"/>
              <w:left w:val="nil"/>
              <w:bottom w:val="nil"/>
              <w:right w:val="nil"/>
            </w:tcBorders>
            <w:vAlign w:val="center"/>
            <w:hideMark/>
          </w:tcPr>
          <w:p w14:paraId="59D356A4" w14:textId="77777777" w:rsidR="007F5216" w:rsidRPr="007F5216" w:rsidRDefault="007F5216" w:rsidP="007F5216">
            <w:pPr>
              <w:jc w:val="left"/>
              <w:rPr>
                <w:rFonts w:ascii="Times New Roman" w:eastAsia="Times New Roman" w:hAnsi="Times New Roman" w:cs="Times New Roman"/>
                <w:kern w:val="0"/>
                <w:sz w:val="20"/>
                <w:szCs w:val="20"/>
                <w:lang w:eastAsia="tr-TR"/>
                <w14:ligatures w14:val="none"/>
              </w:rPr>
            </w:pPr>
          </w:p>
        </w:tc>
        <w:tc>
          <w:tcPr>
            <w:tcW w:w="2592" w:type="dxa"/>
            <w:tcBorders>
              <w:top w:val="nil"/>
              <w:left w:val="nil"/>
              <w:bottom w:val="nil"/>
              <w:right w:val="nil"/>
            </w:tcBorders>
            <w:vAlign w:val="center"/>
            <w:hideMark/>
          </w:tcPr>
          <w:p w14:paraId="1BAFA760" w14:textId="77777777" w:rsidR="007F5216" w:rsidRPr="007F5216" w:rsidRDefault="007F5216" w:rsidP="007F5216">
            <w:pPr>
              <w:jc w:val="left"/>
              <w:rPr>
                <w:rFonts w:ascii="Times New Roman" w:eastAsia="Times New Roman" w:hAnsi="Times New Roman" w:cs="Times New Roman"/>
                <w:kern w:val="0"/>
                <w:sz w:val="20"/>
                <w:szCs w:val="20"/>
                <w:lang w:eastAsia="tr-TR"/>
                <w14:ligatures w14:val="none"/>
              </w:rPr>
            </w:pPr>
          </w:p>
        </w:tc>
      </w:tr>
      <w:tr w:rsidR="007F5216" w:rsidRPr="007F5216" w14:paraId="54050122" w14:textId="77777777" w:rsidTr="007F5216">
        <w:trPr>
          <w:trHeight w:val="300"/>
        </w:trPr>
        <w:tc>
          <w:tcPr>
            <w:tcW w:w="2620" w:type="dxa"/>
            <w:tcBorders>
              <w:top w:val="nil"/>
              <w:left w:val="nil"/>
              <w:bottom w:val="nil"/>
              <w:right w:val="nil"/>
            </w:tcBorders>
            <w:vAlign w:val="center"/>
            <w:hideMark/>
          </w:tcPr>
          <w:p w14:paraId="7D4ACCC9" w14:textId="77777777" w:rsidR="007F5216" w:rsidRPr="007F5216" w:rsidRDefault="007F5216" w:rsidP="007F5216">
            <w:pPr>
              <w:jc w:val="right"/>
              <w:rPr>
                <w:rFonts w:eastAsia="Times New Roman"/>
                <w:color w:val="000000"/>
                <w:kern w:val="0"/>
                <w:sz w:val="20"/>
                <w:szCs w:val="20"/>
                <w:lang w:eastAsia="tr-TR"/>
                <w14:ligatures w14:val="none"/>
              </w:rPr>
            </w:pPr>
            <w:r w:rsidRPr="007F5216">
              <w:rPr>
                <w:rFonts w:eastAsia="Times New Roman"/>
                <w:color w:val="000000"/>
                <w:kern w:val="0"/>
                <w:sz w:val="20"/>
                <w:szCs w:val="20"/>
                <w:lang w:eastAsia="tr-TR"/>
                <w14:ligatures w14:val="none"/>
              </w:rPr>
              <w:t>…...........................................</w:t>
            </w:r>
          </w:p>
        </w:tc>
        <w:tc>
          <w:tcPr>
            <w:tcW w:w="3812" w:type="dxa"/>
            <w:tcBorders>
              <w:top w:val="nil"/>
              <w:left w:val="nil"/>
              <w:bottom w:val="nil"/>
              <w:right w:val="nil"/>
            </w:tcBorders>
            <w:vAlign w:val="center"/>
            <w:hideMark/>
          </w:tcPr>
          <w:p w14:paraId="399F41BE" w14:textId="77777777" w:rsidR="007F5216" w:rsidRPr="007F5216" w:rsidRDefault="007F5216" w:rsidP="007F5216">
            <w:pPr>
              <w:jc w:val="center"/>
              <w:rPr>
                <w:rFonts w:eastAsia="Times New Roman"/>
                <w:color w:val="000000"/>
                <w:kern w:val="0"/>
                <w:sz w:val="20"/>
                <w:szCs w:val="20"/>
                <w:lang w:eastAsia="tr-TR"/>
                <w14:ligatures w14:val="none"/>
              </w:rPr>
            </w:pPr>
            <w:r w:rsidRPr="007F5216">
              <w:rPr>
                <w:rFonts w:eastAsia="Times New Roman"/>
                <w:color w:val="000000"/>
                <w:kern w:val="0"/>
                <w:sz w:val="20"/>
                <w:szCs w:val="20"/>
                <w:lang w:eastAsia="tr-TR"/>
                <w14:ligatures w14:val="none"/>
              </w:rPr>
              <w:t>UYGUNDUR</w:t>
            </w:r>
          </w:p>
        </w:tc>
        <w:tc>
          <w:tcPr>
            <w:tcW w:w="1396" w:type="dxa"/>
            <w:tcBorders>
              <w:top w:val="nil"/>
              <w:left w:val="nil"/>
              <w:bottom w:val="nil"/>
              <w:right w:val="nil"/>
            </w:tcBorders>
            <w:vAlign w:val="center"/>
            <w:hideMark/>
          </w:tcPr>
          <w:p w14:paraId="2DA9E047" w14:textId="77777777" w:rsidR="007F5216" w:rsidRPr="007F5216" w:rsidRDefault="007F5216" w:rsidP="007F5216">
            <w:pPr>
              <w:jc w:val="center"/>
              <w:rPr>
                <w:rFonts w:eastAsia="Times New Roman"/>
                <w:color w:val="000000"/>
                <w:kern w:val="0"/>
                <w:sz w:val="20"/>
                <w:szCs w:val="20"/>
                <w:lang w:eastAsia="tr-TR"/>
                <w14:ligatures w14:val="none"/>
              </w:rPr>
            </w:pPr>
          </w:p>
        </w:tc>
        <w:tc>
          <w:tcPr>
            <w:tcW w:w="2592" w:type="dxa"/>
            <w:tcBorders>
              <w:top w:val="nil"/>
              <w:left w:val="nil"/>
              <w:bottom w:val="nil"/>
              <w:right w:val="nil"/>
            </w:tcBorders>
            <w:vAlign w:val="center"/>
            <w:hideMark/>
          </w:tcPr>
          <w:p w14:paraId="690DDDDB" w14:textId="77777777" w:rsidR="007F5216" w:rsidRPr="007F5216" w:rsidRDefault="007F5216" w:rsidP="007F5216">
            <w:pPr>
              <w:jc w:val="left"/>
              <w:rPr>
                <w:rFonts w:ascii="Times New Roman" w:eastAsia="Times New Roman" w:hAnsi="Times New Roman" w:cs="Times New Roman"/>
                <w:kern w:val="0"/>
                <w:sz w:val="20"/>
                <w:szCs w:val="20"/>
                <w:lang w:eastAsia="tr-TR"/>
                <w14:ligatures w14:val="none"/>
              </w:rPr>
            </w:pPr>
          </w:p>
        </w:tc>
      </w:tr>
      <w:tr w:rsidR="007F5216" w:rsidRPr="007F5216" w14:paraId="60A98D87" w14:textId="77777777" w:rsidTr="007F5216">
        <w:trPr>
          <w:trHeight w:val="300"/>
        </w:trPr>
        <w:tc>
          <w:tcPr>
            <w:tcW w:w="2620" w:type="dxa"/>
            <w:tcBorders>
              <w:top w:val="nil"/>
              <w:left w:val="nil"/>
              <w:bottom w:val="nil"/>
              <w:right w:val="nil"/>
            </w:tcBorders>
            <w:vAlign w:val="center"/>
            <w:hideMark/>
          </w:tcPr>
          <w:p w14:paraId="5F0968BD" w14:textId="77777777" w:rsidR="007F5216" w:rsidRPr="007F5216" w:rsidRDefault="007F5216" w:rsidP="007F5216">
            <w:pPr>
              <w:jc w:val="right"/>
              <w:rPr>
                <w:rFonts w:eastAsia="Times New Roman"/>
                <w:color w:val="000000"/>
                <w:kern w:val="0"/>
                <w:sz w:val="20"/>
                <w:szCs w:val="20"/>
                <w:lang w:eastAsia="tr-TR"/>
                <w14:ligatures w14:val="none"/>
              </w:rPr>
            </w:pPr>
            <w:r w:rsidRPr="007F5216">
              <w:rPr>
                <w:rFonts w:eastAsia="Times New Roman"/>
                <w:color w:val="000000"/>
                <w:kern w:val="0"/>
                <w:sz w:val="20"/>
                <w:szCs w:val="20"/>
                <w:lang w:eastAsia="tr-TR"/>
                <w14:ligatures w14:val="none"/>
              </w:rPr>
              <w:t>1/…... Sınıf Öğretmeni</w:t>
            </w:r>
          </w:p>
        </w:tc>
        <w:tc>
          <w:tcPr>
            <w:tcW w:w="3812" w:type="dxa"/>
            <w:tcBorders>
              <w:top w:val="nil"/>
              <w:left w:val="nil"/>
              <w:bottom w:val="nil"/>
              <w:right w:val="nil"/>
            </w:tcBorders>
            <w:vAlign w:val="center"/>
            <w:hideMark/>
          </w:tcPr>
          <w:p w14:paraId="07041060" w14:textId="77777777" w:rsidR="007F5216" w:rsidRPr="007F5216" w:rsidRDefault="007F5216" w:rsidP="007F5216">
            <w:pPr>
              <w:jc w:val="center"/>
              <w:rPr>
                <w:rFonts w:eastAsia="Times New Roman"/>
                <w:color w:val="000000"/>
                <w:kern w:val="0"/>
                <w:sz w:val="20"/>
                <w:szCs w:val="20"/>
                <w:lang w:eastAsia="tr-TR"/>
                <w14:ligatures w14:val="none"/>
              </w:rPr>
            </w:pPr>
            <w:r w:rsidRPr="007F5216">
              <w:rPr>
                <w:rFonts w:eastAsia="Times New Roman"/>
                <w:color w:val="000000"/>
                <w:kern w:val="0"/>
                <w:sz w:val="20"/>
                <w:szCs w:val="20"/>
                <w:lang w:eastAsia="tr-TR"/>
                <w14:ligatures w14:val="none"/>
              </w:rPr>
              <w:t>17.11.2025</w:t>
            </w:r>
          </w:p>
        </w:tc>
        <w:tc>
          <w:tcPr>
            <w:tcW w:w="1396" w:type="dxa"/>
            <w:tcBorders>
              <w:top w:val="nil"/>
              <w:left w:val="nil"/>
              <w:bottom w:val="nil"/>
              <w:right w:val="nil"/>
            </w:tcBorders>
            <w:vAlign w:val="center"/>
            <w:hideMark/>
          </w:tcPr>
          <w:p w14:paraId="41F4F410" w14:textId="77777777" w:rsidR="007F5216" w:rsidRPr="007F5216" w:rsidRDefault="007F5216" w:rsidP="007F5216">
            <w:pPr>
              <w:jc w:val="center"/>
              <w:rPr>
                <w:rFonts w:eastAsia="Times New Roman"/>
                <w:color w:val="000000"/>
                <w:kern w:val="0"/>
                <w:sz w:val="20"/>
                <w:szCs w:val="20"/>
                <w:lang w:eastAsia="tr-TR"/>
                <w14:ligatures w14:val="none"/>
              </w:rPr>
            </w:pPr>
          </w:p>
        </w:tc>
        <w:tc>
          <w:tcPr>
            <w:tcW w:w="2592" w:type="dxa"/>
            <w:tcBorders>
              <w:top w:val="nil"/>
              <w:left w:val="nil"/>
              <w:bottom w:val="nil"/>
              <w:right w:val="nil"/>
            </w:tcBorders>
            <w:vAlign w:val="center"/>
            <w:hideMark/>
          </w:tcPr>
          <w:p w14:paraId="6D43E4B3" w14:textId="77777777" w:rsidR="007F5216" w:rsidRPr="007F5216" w:rsidRDefault="007F5216" w:rsidP="007F5216">
            <w:pPr>
              <w:jc w:val="left"/>
              <w:rPr>
                <w:rFonts w:ascii="Times New Roman" w:eastAsia="Times New Roman" w:hAnsi="Times New Roman" w:cs="Times New Roman"/>
                <w:kern w:val="0"/>
                <w:sz w:val="20"/>
                <w:szCs w:val="20"/>
                <w:lang w:eastAsia="tr-TR"/>
                <w14:ligatures w14:val="none"/>
              </w:rPr>
            </w:pPr>
          </w:p>
        </w:tc>
      </w:tr>
      <w:tr w:rsidR="007F5216" w:rsidRPr="007F5216" w14:paraId="155175B8" w14:textId="77777777" w:rsidTr="007F5216">
        <w:trPr>
          <w:trHeight w:val="300"/>
        </w:trPr>
        <w:tc>
          <w:tcPr>
            <w:tcW w:w="2620" w:type="dxa"/>
            <w:tcBorders>
              <w:top w:val="nil"/>
              <w:left w:val="nil"/>
              <w:bottom w:val="nil"/>
              <w:right w:val="nil"/>
            </w:tcBorders>
            <w:vAlign w:val="center"/>
            <w:hideMark/>
          </w:tcPr>
          <w:p w14:paraId="63A76076" w14:textId="77777777" w:rsidR="007F5216" w:rsidRPr="007F5216" w:rsidRDefault="007F5216" w:rsidP="007F5216">
            <w:pPr>
              <w:jc w:val="left"/>
              <w:rPr>
                <w:rFonts w:ascii="Times New Roman" w:eastAsia="Times New Roman" w:hAnsi="Times New Roman" w:cs="Times New Roman"/>
                <w:kern w:val="0"/>
                <w:sz w:val="20"/>
                <w:szCs w:val="20"/>
                <w:lang w:eastAsia="tr-TR"/>
                <w14:ligatures w14:val="none"/>
              </w:rPr>
            </w:pPr>
          </w:p>
        </w:tc>
        <w:tc>
          <w:tcPr>
            <w:tcW w:w="3812" w:type="dxa"/>
            <w:tcBorders>
              <w:top w:val="nil"/>
              <w:left w:val="nil"/>
              <w:bottom w:val="nil"/>
              <w:right w:val="nil"/>
            </w:tcBorders>
            <w:vAlign w:val="center"/>
            <w:hideMark/>
          </w:tcPr>
          <w:p w14:paraId="272C88B4" w14:textId="77777777" w:rsidR="007F5216" w:rsidRPr="007F5216" w:rsidRDefault="007F5216" w:rsidP="007F5216">
            <w:pPr>
              <w:jc w:val="center"/>
              <w:rPr>
                <w:rFonts w:eastAsia="Times New Roman"/>
                <w:color w:val="000000"/>
                <w:kern w:val="0"/>
                <w:sz w:val="20"/>
                <w:szCs w:val="20"/>
                <w:lang w:eastAsia="tr-TR"/>
                <w14:ligatures w14:val="none"/>
              </w:rPr>
            </w:pPr>
            <w:r w:rsidRPr="007F5216">
              <w:rPr>
                <w:rFonts w:eastAsia="Times New Roman"/>
                <w:color w:val="000000"/>
                <w:kern w:val="0"/>
                <w:sz w:val="20"/>
                <w:szCs w:val="20"/>
                <w:lang w:eastAsia="tr-TR"/>
                <w14:ligatures w14:val="none"/>
              </w:rPr>
              <w:t>…..............................</w:t>
            </w:r>
          </w:p>
        </w:tc>
        <w:tc>
          <w:tcPr>
            <w:tcW w:w="1396" w:type="dxa"/>
            <w:tcBorders>
              <w:top w:val="nil"/>
              <w:left w:val="nil"/>
              <w:bottom w:val="nil"/>
              <w:right w:val="nil"/>
            </w:tcBorders>
            <w:vAlign w:val="center"/>
            <w:hideMark/>
          </w:tcPr>
          <w:p w14:paraId="72852233" w14:textId="77777777" w:rsidR="007F5216" w:rsidRPr="007F5216" w:rsidRDefault="007F5216" w:rsidP="007F5216">
            <w:pPr>
              <w:jc w:val="center"/>
              <w:rPr>
                <w:rFonts w:eastAsia="Times New Roman"/>
                <w:color w:val="000000"/>
                <w:kern w:val="0"/>
                <w:sz w:val="20"/>
                <w:szCs w:val="20"/>
                <w:lang w:eastAsia="tr-TR"/>
                <w14:ligatures w14:val="none"/>
              </w:rPr>
            </w:pPr>
          </w:p>
        </w:tc>
        <w:tc>
          <w:tcPr>
            <w:tcW w:w="2592" w:type="dxa"/>
            <w:tcBorders>
              <w:top w:val="nil"/>
              <w:left w:val="nil"/>
              <w:bottom w:val="nil"/>
              <w:right w:val="nil"/>
            </w:tcBorders>
            <w:vAlign w:val="center"/>
            <w:hideMark/>
          </w:tcPr>
          <w:p w14:paraId="787E034C" w14:textId="77777777" w:rsidR="007F5216" w:rsidRPr="007F5216" w:rsidRDefault="007F5216" w:rsidP="007F5216">
            <w:pPr>
              <w:jc w:val="left"/>
              <w:rPr>
                <w:rFonts w:ascii="Times New Roman" w:eastAsia="Times New Roman" w:hAnsi="Times New Roman" w:cs="Times New Roman"/>
                <w:kern w:val="0"/>
                <w:sz w:val="20"/>
                <w:szCs w:val="20"/>
                <w:lang w:eastAsia="tr-TR"/>
                <w14:ligatures w14:val="none"/>
              </w:rPr>
            </w:pPr>
          </w:p>
        </w:tc>
      </w:tr>
      <w:tr w:rsidR="007F5216" w:rsidRPr="007F5216" w14:paraId="615F4D3A" w14:textId="77777777" w:rsidTr="007F5216">
        <w:trPr>
          <w:trHeight w:val="300"/>
        </w:trPr>
        <w:tc>
          <w:tcPr>
            <w:tcW w:w="2620" w:type="dxa"/>
            <w:tcBorders>
              <w:top w:val="nil"/>
              <w:left w:val="nil"/>
              <w:bottom w:val="nil"/>
              <w:right w:val="nil"/>
            </w:tcBorders>
            <w:vAlign w:val="center"/>
            <w:hideMark/>
          </w:tcPr>
          <w:p w14:paraId="711DD81A" w14:textId="77777777" w:rsidR="007F5216" w:rsidRPr="007F5216" w:rsidRDefault="007F5216" w:rsidP="007F5216">
            <w:pPr>
              <w:jc w:val="left"/>
              <w:rPr>
                <w:rFonts w:ascii="Times New Roman" w:eastAsia="Times New Roman" w:hAnsi="Times New Roman" w:cs="Times New Roman"/>
                <w:kern w:val="0"/>
                <w:sz w:val="20"/>
                <w:szCs w:val="20"/>
                <w:lang w:eastAsia="tr-TR"/>
                <w14:ligatures w14:val="none"/>
              </w:rPr>
            </w:pPr>
          </w:p>
        </w:tc>
        <w:tc>
          <w:tcPr>
            <w:tcW w:w="3812" w:type="dxa"/>
            <w:tcBorders>
              <w:top w:val="nil"/>
              <w:left w:val="nil"/>
              <w:bottom w:val="nil"/>
              <w:right w:val="nil"/>
            </w:tcBorders>
            <w:vAlign w:val="center"/>
            <w:hideMark/>
          </w:tcPr>
          <w:p w14:paraId="20F8497F" w14:textId="77777777" w:rsidR="007F5216" w:rsidRPr="007F5216" w:rsidRDefault="007F5216" w:rsidP="007F5216">
            <w:pPr>
              <w:jc w:val="center"/>
              <w:rPr>
                <w:rFonts w:eastAsia="Times New Roman"/>
                <w:color w:val="000000"/>
                <w:kern w:val="0"/>
                <w:sz w:val="20"/>
                <w:szCs w:val="20"/>
                <w:lang w:eastAsia="tr-TR"/>
                <w14:ligatures w14:val="none"/>
              </w:rPr>
            </w:pPr>
            <w:r w:rsidRPr="007F5216">
              <w:rPr>
                <w:rFonts w:eastAsia="Times New Roman"/>
                <w:color w:val="000000"/>
                <w:kern w:val="0"/>
                <w:sz w:val="20"/>
                <w:szCs w:val="20"/>
                <w:lang w:eastAsia="tr-TR"/>
                <w14:ligatures w14:val="none"/>
              </w:rPr>
              <w:t>Okul Müdürü</w:t>
            </w:r>
          </w:p>
        </w:tc>
        <w:tc>
          <w:tcPr>
            <w:tcW w:w="1396" w:type="dxa"/>
            <w:tcBorders>
              <w:top w:val="nil"/>
              <w:left w:val="nil"/>
              <w:bottom w:val="nil"/>
              <w:right w:val="nil"/>
            </w:tcBorders>
            <w:vAlign w:val="center"/>
            <w:hideMark/>
          </w:tcPr>
          <w:p w14:paraId="70283DEA" w14:textId="77777777" w:rsidR="007F5216" w:rsidRPr="007F5216" w:rsidRDefault="007F5216" w:rsidP="007F5216">
            <w:pPr>
              <w:jc w:val="center"/>
              <w:rPr>
                <w:rFonts w:eastAsia="Times New Roman"/>
                <w:color w:val="000000"/>
                <w:kern w:val="0"/>
                <w:sz w:val="20"/>
                <w:szCs w:val="20"/>
                <w:lang w:eastAsia="tr-TR"/>
                <w14:ligatures w14:val="none"/>
              </w:rPr>
            </w:pPr>
          </w:p>
        </w:tc>
        <w:tc>
          <w:tcPr>
            <w:tcW w:w="2592" w:type="dxa"/>
            <w:tcBorders>
              <w:top w:val="nil"/>
              <w:left w:val="nil"/>
              <w:bottom w:val="nil"/>
              <w:right w:val="nil"/>
            </w:tcBorders>
            <w:vAlign w:val="center"/>
            <w:hideMark/>
          </w:tcPr>
          <w:p w14:paraId="52DC1D5D" w14:textId="77777777" w:rsidR="007F5216" w:rsidRPr="007F5216" w:rsidRDefault="007F5216" w:rsidP="007F5216">
            <w:pPr>
              <w:jc w:val="left"/>
              <w:rPr>
                <w:rFonts w:ascii="Times New Roman" w:eastAsia="Times New Roman" w:hAnsi="Times New Roman" w:cs="Times New Roman"/>
                <w:kern w:val="0"/>
                <w:sz w:val="20"/>
                <w:szCs w:val="20"/>
                <w:lang w:eastAsia="tr-TR"/>
                <w14:ligatures w14:val="none"/>
              </w:rPr>
            </w:pPr>
          </w:p>
        </w:tc>
      </w:tr>
    </w:tbl>
    <w:p w14:paraId="5B0849E1" w14:textId="13224ED3" w:rsidR="002637F4" w:rsidRPr="007F5216" w:rsidRDefault="002637F4" w:rsidP="007F5216"/>
    <w:sectPr w:rsidR="002637F4" w:rsidRPr="007F5216" w:rsidSect="00CE42C0">
      <w:foot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73185" w14:textId="77777777" w:rsidR="0078785D" w:rsidRDefault="0078785D" w:rsidP="003B40A6">
      <w:r>
        <w:separator/>
      </w:r>
    </w:p>
  </w:endnote>
  <w:endnote w:type="continuationSeparator" w:id="0">
    <w:p w14:paraId="50493F06" w14:textId="77777777" w:rsidR="0078785D" w:rsidRDefault="0078785D" w:rsidP="003B4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016AD" w14:textId="103C9E6B" w:rsidR="003B40A6" w:rsidRDefault="003B40A6" w:rsidP="003B40A6">
    <w:pPr>
      <w:pStyle w:val="AltBilgi"/>
      <w:jc w:val="right"/>
    </w:pPr>
    <w:r>
      <w:t>dersdosyam.com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A128F" w14:textId="77777777" w:rsidR="0078785D" w:rsidRDefault="0078785D" w:rsidP="003B40A6">
      <w:r>
        <w:separator/>
      </w:r>
    </w:p>
  </w:footnote>
  <w:footnote w:type="continuationSeparator" w:id="0">
    <w:p w14:paraId="3212FBC7" w14:textId="77777777" w:rsidR="0078785D" w:rsidRDefault="0078785D" w:rsidP="003B40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799"/>
    <w:rsid w:val="0005133D"/>
    <w:rsid w:val="00067799"/>
    <w:rsid w:val="002103E0"/>
    <w:rsid w:val="002637F4"/>
    <w:rsid w:val="00372536"/>
    <w:rsid w:val="003B40A6"/>
    <w:rsid w:val="00516760"/>
    <w:rsid w:val="0053403D"/>
    <w:rsid w:val="00771195"/>
    <w:rsid w:val="0078785D"/>
    <w:rsid w:val="007F5216"/>
    <w:rsid w:val="009469A5"/>
    <w:rsid w:val="00AA561E"/>
    <w:rsid w:val="00BE3098"/>
    <w:rsid w:val="00C0521D"/>
    <w:rsid w:val="00CE42C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0C580"/>
  <w15:chartTrackingRefBased/>
  <w15:docId w15:val="{DC44A7A6-4EB2-4010-BE0A-E84D36B88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tr-TR"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677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0677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06779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06779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067799"/>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067799"/>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067799"/>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067799"/>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067799"/>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6779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06779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67799"/>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67799"/>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067799"/>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067799"/>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067799"/>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067799"/>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067799"/>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067799"/>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6779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6779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67799"/>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067799"/>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067799"/>
    <w:rPr>
      <w:i/>
      <w:iCs/>
      <w:color w:val="404040" w:themeColor="text1" w:themeTint="BF"/>
    </w:rPr>
  </w:style>
  <w:style w:type="paragraph" w:styleId="ListeParagraf">
    <w:name w:val="List Paragraph"/>
    <w:basedOn w:val="Normal"/>
    <w:uiPriority w:val="34"/>
    <w:qFormat/>
    <w:rsid w:val="00067799"/>
    <w:pPr>
      <w:ind w:left="720"/>
      <w:contextualSpacing/>
    </w:pPr>
  </w:style>
  <w:style w:type="character" w:styleId="GlVurgulama">
    <w:name w:val="Intense Emphasis"/>
    <w:basedOn w:val="VarsaylanParagrafYazTipi"/>
    <w:uiPriority w:val="21"/>
    <w:qFormat/>
    <w:rsid w:val="00067799"/>
    <w:rPr>
      <w:i/>
      <w:iCs/>
      <w:color w:val="0F4761" w:themeColor="accent1" w:themeShade="BF"/>
    </w:rPr>
  </w:style>
  <w:style w:type="paragraph" w:styleId="GlAlnt">
    <w:name w:val="Intense Quote"/>
    <w:basedOn w:val="Normal"/>
    <w:next w:val="Normal"/>
    <w:link w:val="GlAlntChar"/>
    <w:uiPriority w:val="30"/>
    <w:qFormat/>
    <w:rsid w:val="000677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067799"/>
    <w:rPr>
      <w:i/>
      <w:iCs/>
      <w:color w:val="0F4761" w:themeColor="accent1" w:themeShade="BF"/>
    </w:rPr>
  </w:style>
  <w:style w:type="character" w:styleId="GlBavuru">
    <w:name w:val="Intense Reference"/>
    <w:basedOn w:val="VarsaylanParagrafYazTipi"/>
    <w:uiPriority w:val="32"/>
    <w:qFormat/>
    <w:rsid w:val="00067799"/>
    <w:rPr>
      <w:b/>
      <w:bCs/>
      <w:smallCaps/>
      <w:color w:val="0F4761" w:themeColor="accent1" w:themeShade="BF"/>
      <w:spacing w:val="5"/>
    </w:rPr>
  </w:style>
  <w:style w:type="paragraph" w:styleId="stBilgi">
    <w:name w:val="header"/>
    <w:basedOn w:val="Normal"/>
    <w:link w:val="stBilgiChar"/>
    <w:uiPriority w:val="99"/>
    <w:unhideWhenUsed/>
    <w:rsid w:val="003B40A6"/>
    <w:pPr>
      <w:tabs>
        <w:tab w:val="center" w:pos="4536"/>
        <w:tab w:val="right" w:pos="9072"/>
      </w:tabs>
    </w:pPr>
  </w:style>
  <w:style w:type="character" w:customStyle="1" w:styleId="stBilgiChar">
    <w:name w:val="Üst Bilgi Char"/>
    <w:basedOn w:val="VarsaylanParagrafYazTipi"/>
    <w:link w:val="stBilgi"/>
    <w:uiPriority w:val="99"/>
    <w:rsid w:val="003B40A6"/>
  </w:style>
  <w:style w:type="paragraph" w:styleId="AltBilgi">
    <w:name w:val="footer"/>
    <w:basedOn w:val="Normal"/>
    <w:link w:val="AltBilgiChar"/>
    <w:uiPriority w:val="99"/>
    <w:unhideWhenUsed/>
    <w:rsid w:val="003B40A6"/>
    <w:pPr>
      <w:tabs>
        <w:tab w:val="center" w:pos="4536"/>
        <w:tab w:val="right" w:pos="9072"/>
      </w:tabs>
    </w:pPr>
  </w:style>
  <w:style w:type="character" w:customStyle="1" w:styleId="AltBilgiChar">
    <w:name w:val="Alt Bilgi Char"/>
    <w:basedOn w:val="VarsaylanParagrafYazTipi"/>
    <w:link w:val="AltBilgi"/>
    <w:uiPriority w:val="99"/>
    <w:rsid w:val="003B40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897</Words>
  <Characters>5113</Characters>
  <Application>Microsoft Office Word</Application>
  <DocSecurity>0</DocSecurity>
  <Lines>42</Lines>
  <Paragraphs>11</Paragraphs>
  <ScaleCrop>false</ScaleCrop>
  <Company/>
  <LinksUpToDate>false</LinksUpToDate>
  <CharactersWithSpaces>5999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Ders Dosyam</dc:creator>
  <cp:keywords/>
  <dc:description/>
  <cp:lastModifiedBy>Ders Dosyam</cp:lastModifiedBy>
  <cp:revision>7</cp:revision>
  <dcterms:created xsi:type="dcterms:W3CDTF">2025-09-18T21:42:00Z</dcterms:created>
  <dcterms:modified xsi:type="dcterms:W3CDTF">2025-10-25T21:59:00Z</dcterms:modified>
</cp:coreProperties>
</file>