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70"/>
        <w:gridCol w:w="1376"/>
        <w:gridCol w:w="2544"/>
      </w:tblGrid>
      <w:tr w:rsidR="004D1816" w:rsidRPr="004D1816" w14:paraId="59941837" w14:textId="77777777" w:rsidTr="004D1816">
        <w:trPr>
          <w:trHeight w:val="375"/>
        </w:trPr>
        <w:tc>
          <w:tcPr>
            <w:tcW w:w="2620" w:type="dxa"/>
            <w:tcBorders>
              <w:top w:val="nil"/>
              <w:left w:val="nil"/>
              <w:bottom w:val="nil"/>
              <w:right w:val="nil"/>
            </w:tcBorders>
            <w:vAlign w:val="center"/>
            <w:hideMark/>
          </w:tcPr>
          <w:p w14:paraId="309D27C2" w14:textId="77777777" w:rsidR="004D1816" w:rsidRPr="004D1816" w:rsidRDefault="004D1816" w:rsidP="004D1816">
            <w:pPr>
              <w:jc w:val="right"/>
              <w:rPr>
                <w:rFonts w:eastAsia="Times New Roman"/>
                <w:color w:val="FFFFFF"/>
                <w:kern w:val="0"/>
                <w:sz w:val="20"/>
                <w:szCs w:val="20"/>
                <w:lang w:eastAsia="tr-TR"/>
                <w14:ligatures w14:val="none"/>
              </w:rPr>
            </w:pPr>
            <w:r w:rsidRPr="004D1816">
              <w:rPr>
                <w:rFonts w:eastAsia="Times New Roman"/>
                <w:color w:val="FFFFFF"/>
                <w:kern w:val="0"/>
                <w:sz w:val="20"/>
                <w:szCs w:val="20"/>
                <w:lang w:eastAsia="tr-TR"/>
                <w14:ligatures w14:val="none"/>
              </w:rPr>
              <w:t>30. HAFTA</w:t>
            </w:r>
          </w:p>
        </w:tc>
        <w:tc>
          <w:tcPr>
            <w:tcW w:w="5209" w:type="dxa"/>
            <w:gridSpan w:val="2"/>
            <w:tcBorders>
              <w:top w:val="nil"/>
              <w:left w:val="nil"/>
              <w:bottom w:val="nil"/>
              <w:right w:val="nil"/>
            </w:tcBorders>
            <w:vAlign w:val="center"/>
            <w:hideMark/>
          </w:tcPr>
          <w:p w14:paraId="180B0C87" w14:textId="77777777" w:rsidR="004D1816" w:rsidRPr="004D1816" w:rsidRDefault="004D1816" w:rsidP="004D1816">
            <w:pPr>
              <w:jc w:val="center"/>
              <w:rPr>
                <w:rFonts w:eastAsia="Times New Roman"/>
                <w:color w:val="000000"/>
                <w:kern w:val="0"/>
                <w:sz w:val="20"/>
                <w:szCs w:val="20"/>
                <w:lang w:eastAsia="tr-TR"/>
                <w14:ligatures w14:val="none"/>
              </w:rPr>
            </w:pPr>
            <w:r w:rsidRPr="004D1816">
              <w:rPr>
                <w:rFonts w:eastAsia="Times New Roman"/>
                <w:color w:val="000000"/>
                <w:kern w:val="0"/>
                <w:sz w:val="20"/>
                <w:szCs w:val="20"/>
                <w:lang w:eastAsia="tr-TR"/>
                <w14:ligatures w14:val="none"/>
              </w:rPr>
              <w:t>…............................................ İLKOKULU</w:t>
            </w:r>
          </w:p>
        </w:tc>
        <w:tc>
          <w:tcPr>
            <w:tcW w:w="2591" w:type="dxa"/>
            <w:tcBorders>
              <w:top w:val="nil"/>
              <w:left w:val="nil"/>
              <w:bottom w:val="nil"/>
              <w:right w:val="nil"/>
            </w:tcBorders>
            <w:vAlign w:val="center"/>
            <w:hideMark/>
          </w:tcPr>
          <w:p w14:paraId="7AEC62B8" w14:textId="77777777" w:rsidR="004D1816" w:rsidRPr="004D1816" w:rsidRDefault="004D1816" w:rsidP="004D1816">
            <w:pPr>
              <w:jc w:val="center"/>
              <w:rPr>
                <w:rFonts w:eastAsia="Times New Roman"/>
                <w:color w:val="FFFFFF"/>
                <w:kern w:val="0"/>
                <w:sz w:val="20"/>
                <w:szCs w:val="20"/>
                <w:lang w:eastAsia="tr-TR"/>
                <w14:ligatures w14:val="none"/>
              </w:rPr>
            </w:pPr>
            <w:r w:rsidRPr="004D1816">
              <w:rPr>
                <w:rFonts w:eastAsia="Times New Roman"/>
                <w:color w:val="FFFFFF"/>
                <w:kern w:val="0"/>
                <w:sz w:val="20"/>
                <w:szCs w:val="20"/>
                <w:lang w:eastAsia="tr-TR"/>
                <w14:ligatures w14:val="none"/>
              </w:rPr>
              <w:t>27 NİSAN - 01 MAYIS</w:t>
            </w:r>
          </w:p>
        </w:tc>
      </w:tr>
      <w:tr w:rsidR="004D1816" w:rsidRPr="004D1816" w14:paraId="27EDA990" w14:textId="77777777" w:rsidTr="004D1816">
        <w:trPr>
          <w:trHeight w:val="375"/>
        </w:trPr>
        <w:tc>
          <w:tcPr>
            <w:tcW w:w="10420" w:type="dxa"/>
            <w:gridSpan w:val="4"/>
            <w:tcBorders>
              <w:top w:val="nil"/>
              <w:left w:val="nil"/>
              <w:bottom w:val="nil"/>
              <w:right w:val="nil"/>
            </w:tcBorders>
            <w:vAlign w:val="center"/>
            <w:hideMark/>
          </w:tcPr>
          <w:p w14:paraId="2171DB10" w14:textId="77777777" w:rsidR="004D1816" w:rsidRPr="004D1816" w:rsidRDefault="004D1816" w:rsidP="004D1816">
            <w:pPr>
              <w:jc w:val="center"/>
              <w:rPr>
                <w:rFonts w:eastAsia="Times New Roman"/>
                <w:color w:val="000000"/>
                <w:kern w:val="0"/>
                <w:sz w:val="20"/>
                <w:szCs w:val="20"/>
                <w:lang w:eastAsia="tr-TR"/>
                <w14:ligatures w14:val="none"/>
              </w:rPr>
            </w:pPr>
            <w:r w:rsidRPr="004D1816">
              <w:rPr>
                <w:rFonts w:eastAsia="Times New Roman"/>
                <w:color w:val="000000"/>
                <w:kern w:val="0"/>
                <w:sz w:val="20"/>
                <w:szCs w:val="20"/>
                <w:lang w:eastAsia="tr-TR"/>
                <w14:ligatures w14:val="none"/>
              </w:rPr>
              <w:t>1. SINIF HAYAT BİLGİSİ DERSİ GÜNLÜK PLAN</w:t>
            </w:r>
          </w:p>
        </w:tc>
      </w:tr>
      <w:tr w:rsidR="004D1816" w:rsidRPr="004D1816" w14:paraId="788F591D" w14:textId="77777777" w:rsidTr="004D1816">
        <w:trPr>
          <w:trHeight w:val="375"/>
        </w:trPr>
        <w:tc>
          <w:tcPr>
            <w:tcW w:w="10420" w:type="dxa"/>
            <w:gridSpan w:val="4"/>
            <w:tcBorders>
              <w:top w:val="nil"/>
              <w:left w:val="nil"/>
              <w:bottom w:val="nil"/>
              <w:right w:val="nil"/>
            </w:tcBorders>
            <w:vAlign w:val="center"/>
            <w:hideMark/>
          </w:tcPr>
          <w:p w14:paraId="638ECE5B" w14:textId="77777777" w:rsidR="004D1816" w:rsidRPr="004D1816" w:rsidRDefault="004D1816" w:rsidP="004D1816">
            <w:pPr>
              <w:jc w:val="center"/>
              <w:rPr>
                <w:rFonts w:eastAsia="Times New Roman"/>
                <w:color w:val="000000"/>
                <w:kern w:val="0"/>
                <w:sz w:val="20"/>
                <w:szCs w:val="20"/>
                <w:lang w:eastAsia="tr-TR"/>
                <w14:ligatures w14:val="none"/>
              </w:rPr>
            </w:pPr>
            <w:r w:rsidRPr="004D1816">
              <w:rPr>
                <w:rFonts w:eastAsia="Times New Roman"/>
                <w:color w:val="000000"/>
                <w:kern w:val="0"/>
                <w:sz w:val="20"/>
                <w:szCs w:val="20"/>
                <w:lang w:eastAsia="tr-TR"/>
                <w14:ligatures w14:val="none"/>
              </w:rPr>
              <w:t>30. HAFTA (27 NİSAN - 01 MAYIS )</w:t>
            </w:r>
          </w:p>
        </w:tc>
      </w:tr>
      <w:tr w:rsidR="004D1816" w:rsidRPr="004D1816" w14:paraId="75B49D5E" w14:textId="77777777" w:rsidTr="004D1816">
        <w:trPr>
          <w:trHeight w:val="375"/>
        </w:trPr>
        <w:tc>
          <w:tcPr>
            <w:tcW w:w="2620" w:type="dxa"/>
            <w:tcBorders>
              <w:top w:val="nil"/>
              <w:left w:val="nil"/>
              <w:bottom w:val="nil"/>
              <w:right w:val="nil"/>
            </w:tcBorders>
            <w:vAlign w:val="center"/>
            <w:hideMark/>
          </w:tcPr>
          <w:p w14:paraId="2E5AA87E" w14:textId="77777777" w:rsidR="004D1816" w:rsidRPr="004D1816" w:rsidRDefault="004D1816" w:rsidP="004D1816">
            <w:pPr>
              <w:jc w:val="center"/>
              <w:rPr>
                <w:rFonts w:eastAsia="Times New Roman"/>
                <w:color w:val="000000"/>
                <w:kern w:val="0"/>
                <w:sz w:val="20"/>
                <w:szCs w:val="20"/>
                <w:lang w:eastAsia="tr-TR"/>
                <w14:ligatures w14:val="none"/>
              </w:rPr>
            </w:pPr>
          </w:p>
        </w:tc>
        <w:tc>
          <w:tcPr>
            <w:tcW w:w="3813" w:type="dxa"/>
            <w:tcBorders>
              <w:top w:val="nil"/>
              <w:left w:val="nil"/>
              <w:bottom w:val="nil"/>
              <w:right w:val="nil"/>
            </w:tcBorders>
            <w:vAlign w:val="center"/>
            <w:hideMark/>
          </w:tcPr>
          <w:p w14:paraId="66FEC675" w14:textId="77777777" w:rsidR="004D1816" w:rsidRPr="004D1816" w:rsidRDefault="004D1816" w:rsidP="004D1816">
            <w:pPr>
              <w:jc w:val="center"/>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57106ACB" w14:textId="77777777" w:rsidR="004D1816" w:rsidRPr="004D1816" w:rsidRDefault="004D1816" w:rsidP="004D1816">
            <w:pPr>
              <w:jc w:val="center"/>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BDDC3FD" w14:textId="77777777" w:rsidR="004D1816" w:rsidRPr="004D1816" w:rsidRDefault="004D1816" w:rsidP="004D1816">
            <w:pPr>
              <w:jc w:val="center"/>
              <w:rPr>
                <w:rFonts w:ascii="Times New Roman" w:eastAsia="Times New Roman" w:hAnsi="Times New Roman" w:cs="Times New Roman"/>
                <w:kern w:val="0"/>
                <w:sz w:val="20"/>
                <w:szCs w:val="20"/>
                <w:lang w:eastAsia="tr-TR"/>
                <w14:ligatures w14:val="none"/>
              </w:rPr>
            </w:pPr>
          </w:p>
        </w:tc>
      </w:tr>
      <w:tr w:rsidR="004D1816" w:rsidRPr="004D1816" w14:paraId="5FC247DF" w14:textId="77777777" w:rsidTr="004D181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2D0624E6" w14:textId="77777777" w:rsidR="004D1816" w:rsidRPr="004D1816" w:rsidRDefault="004D1816" w:rsidP="004D1816">
            <w:pPr>
              <w:jc w:val="left"/>
              <w:rPr>
                <w:rFonts w:eastAsia="Times New Roman"/>
                <w:b/>
                <w:bCs/>
                <w:color w:val="000000"/>
                <w:kern w:val="0"/>
                <w:sz w:val="20"/>
                <w:szCs w:val="20"/>
                <w:lang w:eastAsia="tr-TR"/>
                <w14:ligatures w14:val="none"/>
              </w:rPr>
            </w:pPr>
            <w:r w:rsidRPr="004D1816">
              <w:rPr>
                <w:rFonts w:eastAsia="Times New Roman"/>
                <w:b/>
                <w:bCs/>
                <w:color w:val="000000"/>
                <w:kern w:val="0"/>
                <w:sz w:val="20"/>
                <w:szCs w:val="20"/>
                <w:lang w:eastAsia="tr-TR"/>
                <w14:ligatures w14:val="none"/>
              </w:rPr>
              <w:t>DERS BİLGİSİ</w:t>
            </w:r>
          </w:p>
        </w:tc>
      </w:tr>
      <w:tr w:rsidR="004D1816" w:rsidRPr="004D1816" w14:paraId="6912C61C" w14:textId="77777777" w:rsidTr="004D18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B4C1851" w14:textId="77777777" w:rsidR="004D1816" w:rsidRPr="004D1816" w:rsidRDefault="004D1816" w:rsidP="004D1816">
            <w:pPr>
              <w:jc w:val="right"/>
              <w:rPr>
                <w:rFonts w:eastAsia="Times New Roman"/>
                <w:b/>
                <w:bCs/>
                <w:color w:val="000000"/>
                <w:kern w:val="0"/>
                <w:sz w:val="20"/>
                <w:szCs w:val="20"/>
                <w:lang w:eastAsia="tr-TR"/>
                <w14:ligatures w14:val="none"/>
              </w:rPr>
            </w:pPr>
            <w:r w:rsidRPr="004D1816">
              <w:rPr>
                <w:rFonts w:eastAsia="Times New Roman"/>
                <w:b/>
                <w:bCs/>
                <w:color w:val="000000"/>
                <w:kern w:val="0"/>
                <w:sz w:val="20"/>
                <w:szCs w:val="20"/>
                <w:lang w:eastAsia="tr-TR"/>
                <w14:ligatures w14:val="none"/>
              </w:rPr>
              <w:t>SINIF</w:t>
            </w:r>
          </w:p>
        </w:tc>
        <w:tc>
          <w:tcPr>
            <w:tcW w:w="3813" w:type="dxa"/>
            <w:tcBorders>
              <w:top w:val="nil"/>
              <w:left w:val="nil"/>
              <w:bottom w:val="single" w:sz="4" w:space="0" w:color="757171"/>
              <w:right w:val="single" w:sz="4" w:space="0" w:color="757171"/>
            </w:tcBorders>
            <w:vAlign w:val="center"/>
            <w:hideMark/>
          </w:tcPr>
          <w:p w14:paraId="714DC140" w14:textId="77777777" w:rsidR="004D1816" w:rsidRPr="004D1816" w:rsidRDefault="004D1816" w:rsidP="004D1816">
            <w:pPr>
              <w:jc w:val="center"/>
              <w:rPr>
                <w:rFonts w:eastAsia="Times New Roman"/>
                <w:color w:val="000000"/>
                <w:kern w:val="0"/>
                <w:sz w:val="18"/>
                <w:szCs w:val="18"/>
                <w:lang w:eastAsia="tr-TR"/>
                <w14:ligatures w14:val="none"/>
              </w:rPr>
            </w:pPr>
            <w:r w:rsidRPr="004D1816">
              <w:rPr>
                <w:rFonts w:eastAsia="Times New Roman"/>
                <w:color w:val="000000"/>
                <w:kern w:val="0"/>
                <w:sz w:val="18"/>
                <w:szCs w:val="18"/>
                <w:lang w:eastAsia="tr-TR"/>
                <w14:ligatures w14:val="none"/>
              </w:rPr>
              <w:t>1. SINIF</w:t>
            </w:r>
          </w:p>
        </w:tc>
        <w:tc>
          <w:tcPr>
            <w:tcW w:w="1396" w:type="dxa"/>
            <w:tcBorders>
              <w:top w:val="nil"/>
              <w:left w:val="nil"/>
              <w:bottom w:val="single" w:sz="4" w:space="0" w:color="757171"/>
              <w:right w:val="single" w:sz="4" w:space="0" w:color="757171"/>
            </w:tcBorders>
            <w:shd w:val="clear" w:color="000000" w:fill="DDEBF7"/>
            <w:vAlign w:val="center"/>
            <w:hideMark/>
          </w:tcPr>
          <w:p w14:paraId="4EFBAEAF" w14:textId="77777777" w:rsidR="004D1816" w:rsidRPr="004D1816" w:rsidRDefault="004D1816" w:rsidP="004D1816">
            <w:pPr>
              <w:jc w:val="right"/>
              <w:rPr>
                <w:rFonts w:eastAsia="Times New Roman"/>
                <w:b/>
                <w:bCs/>
                <w:color w:val="000000"/>
                <w:kern w:val="0"/>
                <w:sz w:val="20"/>
                <w:szCs w:val="20"/>
                <w:lang w:eastAsia="tr-TR"/>
                <w14:ligatures w14:val="none"/>
              </w:rPr>
            </w:pPr>
            <w:r w:rsidRPr="004D1816">
              <w:rPr>
                <w:rFonts w:eastAsia="Times New Roman"/>
                <w:b/>
                <w:bCs/>
                <w:color w:val="000000"/>
                <w:kern w:val="0"/>
                <w:sz w:val="20"/>
                <w:szCs w:val="20"/>
                <w:lang w:eastAsia="tr-TR"/>
                <w14:ligatures w14:val="none"/>
              </w:rPr>
              <w:t>Ders</w:t>
            </w:r>
          </w:p>
        </w:tc>
        <w:tc>
          <w:tcPr>
            <w:tcW w:w="2591" w:type="dxa"/>
            <w:tcBorders>
              <w:top w:val="nil"/>
              <w:left w:val="nil"/>
              <w:bottom w:val="single" w:sz="4" w:space="0" w:color="757171"/>
              <w:right w:val="single" w:sz="4" w:space="0" w:color="757171"/>
            </w:tcBorders>
            <w:vAlign w:val="center"/>
            <w:hideMark/>
          </w:tcPr>
          <w:p w14:paraId="286941EC" w14:textId="77777777" w:rsidR="004D1816" w:rsidRPr="004D1816" w:rsidRDefault="004D1816" w:rsidP="004D1816">
            <w:pPr>
              <w:jc w:val="center"/>
              <w:rPr>
                <w:rFonts w:eastAsia="Times New Roman"/>
                <w:color w:val="000000"/>
                <w:kern w:val="0"/>
                <w:sz w:val="18"/>
                <w:szCs w:val="18"/>
                <w:lang w:eastAsia="tr-TR"/>
                <w14:ligatures w14:val="none"/>
              </w:rPr>
            </w:pPr>
            <w:r w:rsidRPr="004D1816">
              <w:rPr>
                <w:rFonts w:eastAsia="Times New Roman"/>
                <w:color w:val="000000"/>
                <w:kern w:val="0"/>
                <w:sz w:val="18"/>
                <w:szCs w:val="18"/>
                <w:lang w:eastAsia="tr-TR"/>
                <w14:ligatures w14:val="none"/>
              </w:rPr>
              <w:t>Hayat Bilgisi</w:t>
            </w:r>
          </w:p>
        </w:tc>
      </w:tr>
      <w:tr w:rsidR="004D1816" w:rsidRPr="004D1816" w14:paraId="31B84427" w14:textId="77777777" w:rsidTr="004D18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047160A" w14:textId="77777777" w:rsidR="004D1816" w:rsidRPr="004D1816" w:rsidRDefault="004D1816" w:rsidP="004D1816">
            <w:pPr>
              <w:jc w:val="right"/>
              <w:rPr>
                <w:rFonts w:eastAsia="Times New Roman"/>
                <w:b/>
                <w:bCs/>
                <w:color w:val="000000"/>
                <w:kern w:val="0"/>
                <w:sz w:val="20"/>
                <w:szCs w:val="20"/>
                <w:lang w:eastAsia="tr-TR"/>
                <w14:ligatures w14:val="none"/>
              </w:rPr>
            </w:pPr>
            <w:r w:rsidRPr="004D1816">
              <w:rPr>
                <w:rFonts w:eastAsia="Times New Roman"/>
                <w:b/>
                <w:bCs/>
                <w:color w:val="000000"/>
                <w:kern w:val="0"/>
                <w:sz w:val="20"/>
                <w:szCs w:val="20"/>
                <w:lang w:eastAsia="tr-TR"/>
                <w14:ligatures w14:val="none"/>
              </w:rPr>
              <w:t>TEMA</w:t>
            </w:r>
          </w:p>
        </w:tc>
        <w:tc>
          <w:tcPr>
            <w:tcW w:w="3813" w:type="dxa"/>
            <w:tcBorders>
              <w:top w:val="nil"/>
              <w:left w:val="nil"/>
              <w:bottom w:val="single" w:sz="4" w:space="0" w:color="757171"/>
              <w:right w:val="single" w:sz="4" w:space="0" w:color="757171"/>
            </w:tcBorders>
            <w:vAlign w:val="center"/>
            <w:hideMark/>
          </w:tcPr>
          <w:p w14:paraId="12252666" w14:textId="77777777" w:rsidR="004D1816" w:rsidRPr="004D1816" w:rsidRDefault="004D1816" w:rsidP="004D1816">
            <w:pPr>
              <w:jc w:val="center"/>
              <w:rPr>
                <w:rFonts w:eastAsia="Times New Roman"/>
                <w:color w:val="000000"/>
                <w:kern w:val="0"/>
                <w:sz w:val="16"/>
                <w:szCs w:val="16"/>
                <w:lang w:eastAsia="tr-TR"/>
                <w14:ligatures w14:val="none"/>
              </w:rPr>
            </w:pPr>
            <w:r w:rsidRPr="004D1816">
              <w:rPr>
                <w:rFonts w:eastAsia="Times New Roman"/>
                <w:color w:val="000000"/>
                <w:kern w:val="0"/>
                <w:sz w:val="16"/>
                <w:szCs w:val="16"/>
                <w:lang w:eastAsia="tr-TR"/>
                <w14:ligatures w14:val="none"/>
              </w:rPr>
              <w:t>DOĞA VE ÇEVRE</w:t>
            </w:r>
          </w:p>
        </w:tc>
        <w:tc>
          <w:tcPr>
            <w:tcW w:w="1396" w:type="dxa"/>
            <w:tcBorders>
              <w:top w:val="nil"/>
              <w:left w:val="nil"/>
              <w:bottom w:val="single" w:sz="4" w:space="0" w:color="757171"/>
              <w:right w:val="single" w:sz="4" w:space="0" w:color="757171"/>
            </w:tcBorders>
            <w:shd w:val="clear" w:color="000000" w:fill="DDEBF7"/>
            <w:vAlign w:val="center"/>
            <w:hideMark/>
          </w:tcPr>
          <w:p w14:paraId="363EC357" w14:textId="77777777" w:rsidR="004D1816" w:rsidRPr="004D1816" w:rsidRDefault="004D1816" w:rsidP="004D1816">
            <w:pPr>
              <w:jc w:val="right"/>
              <w:rPr>
                <w:rFonts w:eastAsia="Times New Roman"/>
                <w:b/>
                <w:bCs/>
                <w:color w:val="000000"/>
                <w:kern w:val="0"/>
                <w:sz w:val="20"/>
                <w:szCs w:val="20"/>
                <w:lang w:eastAsia="tr-TR"/>
                <w14:ligatures w14:val="none"/>
              </w:rPr>
            </w:pPr>
            <w:r w:rsidRPr="004D1816">
              <w:rPr>
                <w:rFonts w:eastAsia="Times New Roman"/>
                <w:b/>
                <w:bCs/>
                <w:color w:val="000000"/>
                <w:kern w:val="0"/>
                <w:sz w:val="20"/>
                <w:szCs w:val="20"/>
                <w:lang w:eastAsia="tr-TR"/>
                <w14:ligatures w14:val="none"/>
              </w:rPr>
              <w:t>Süre</w:t>
            </w:r>
          </w:p>
        </w:tc>
        <w:tc>
          <w:tcPr>
            <w:tcW w:w="2591" w:type="dxa"/>
            <w:tcBorders>
              <w:top w:val="nil"/>
              <w:left w:val="nil"/>
              <w:bottom w:val="single" w:sz="4" w:space="0" w:color="757171"/>
              <w:right w:val="single" w:sz="4" w:space="0" w:color="757171"/>
            </w:tcBorders>
            <w:vAlign w:val="center"/>
            <w:hideMark/>
          </w:tcPr>
          <w:p w14:paraId="20D8A17F" w14:textId="77777777" w:rsidR="004D1816" w:rsidRPr="004D1816" w:rsidRDefault="004D1816" w:rsidP="004D1816">
            <w:pPr>
              <w:jc w:val="center"/>
              <w:rPr>
                <w:rFonts w:eastAsia="Times New Roman"/>
                <w:color w:val="000000"/>
                <w:kern w:val="0"/>
                <w:sz w:val="18"/>
                <w:szCs w:val="18"/>
                <w:lang w:eastAsia="tr-TR"/>
                <w14:ligatures w14:val="none"/>
              </w:rPr>
            </w:pPr>
            <w:r w:rsidRPr="004D1816">
              <w:rPr>
                <w:rFonts w:eastAsia="Times New Roman"/>
                <w:color w:val="000000"/>
                <w:kern w:val="0"/>
                <w:sz w:val="18"/>
                <w:szCs w:val="18"/>
                <w:lang w:eastAsia="tr-TR"/>
                <w14:ligatures w14:val="none"/>
              </w:rPr>
              <w:t>4 SAAT</w:t>
            </w:r>
          </w:p>
        </w:tc>
      </w:tr>
      <w:tr w:rsidR="004D1816" w:rsidRPr="004D1816" w14:paraId="3C503DE5" w14:textId="77777777" w:rsidTr="004D1816">
        <w:trPr>
          <w:trHeight w:val="4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51B5CCB" w14:textId="77777777" w:rsidR="004D1816" w:rsidRPr="004D1816" w:rsidRDefault="004D1816" w:rsidP="004D1816">
            <w:pPr>
              <w:jc w:val="right"/>
              <w:rPr>
                <w:rFonts w:eastAsia="Times New Roman"/>
                <w:b/>
                <w:bCs/>
                <w:color w:val="000000"/>
                <w:kern w:val="0"/>
                <w:sz w:val="20"/>
                <w:szCs w:val="20"/>
                <w:lang w:eastAsia="tr-TR"/>
                <w14:ligatures w14:val="none"/>
              </w:rPr>
            </w:pPr>
            <w:r w:rsidRPr="004D1816">
              <w:rPr>
                <w:rFonts w:eastAsia="Times New Roman"/>
                <w:b/>
                <w:bCs/>
                <w:color w:val="000000"/>
                <w:kern w:val="0"/>
                <w:sz w:val="20"/>
                <w:szCs w:val="20"/>
                <w:lang w:eastAsia="tr-TR"/>
                <w14:ligatures w14:val="none"/>
              </w:rPr>
              <w:t>KONULAR</w:t>
            </w:r>
          </w:p>
        </w:tc>
        <w:tc>
          <w:tcPr>
            <w:tcW w:w="7800" w:type="dxa"/>
            <w:gridSpan w:val="3"/>
            <w:tcBorders>
              <w:top w:val="single" w:sz="4" w:space="0" w:color="757171"/>
              <w:left w:val="nil"/>
              <w:bottom w:val="single" w:sz="4" w:space="0" w:color="757171"/>
              <w:right w:val="single" w:sz="4" w:space="0" w:color="757171"/>
            </w:tcBorders>
            <w:vAlign w:val="center"/>
            <w:hideMark/>
          </w:tcPr>
          <w:p w14:paraId="05C39C4F" w14:textId="77777777" w:rsidR="004D1816" w:rsidRPr="004D1816" w:rsidRDefault="004D1816" w:rsidP="004D1816">
            <w:pPr>
              <w:jc w:val="left"/>
              <w:rPr>
                <w:rFonts w:eastAsia="Times New Roman"/>
                <w:color w:val="000000"/>
                <w:kern w:val="0"/>
                <w:sz w:val="16"/>
                <w:szCs w:val="16"/>
                <w:lang w:eastAsia="tr-TR"/>
                <w14:ligatures w14:val="none"/>
              </w:rPr>
            </w:pPr>
            <w:r w:rsidRPr="004D1816">
              <w:rPr>
                <w:rFonts w:eastAsia="Times New Roman"/>
                <w:color w:val="000000"/>
                <w:kern w:val="0"/>
                <w:sz w:val="16"/>
                <w:szCs w:val="16"/>
                <w:lang w:eastAsia="tr-TR"/>
                <w14:ligatures w14:val="none"/>
              </w:rPr>
              <w:t>Geri Dönüşüm</w:t>
            </w:r>
          </w:p>
        </w:tc>
      </w:tr>
      <w:tr w:rsidR="004D1816" w:rsidRPr="004D1816" w14:paraId="44DCB75D" w14:textId="77777777" w:rsidTr="004D18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D6340B2"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ALAN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13B5E9F2"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w:t>
            </w:r>
          </w:p>
        </w:tc>
      </w:tr>
      <w:tr w:rsidR="004D1816" w:rsidRPr="004D1816" w14:paraId="4267328D" w14:textId="77777777" w:rsidTr="004D1816">
        <w:trPr>
          <w:trHeight w:val="105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734B71"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KAVRAMSAL BECERİLER</w:t>
            </w:r>
          </w:p>
        </w:tc>
        <w:tc>
          <w:tcPr>
            <w:tcW w:w="7800" w:type="dxa"/>
            <w:gridSpan w:val="3"/>
            <w:tcBorders>
              <w:top w:val="single" w:sz="4" w:space="0" w:color="757171"/>
              <w:left w:val="nil"/>
              <w:bottom w:val="single" w:sz="4" w:space="0" w:color="757171"/>
              <w:right w:val="single" w:sz="4" w:space="0" w:color="757171"/>
            </w:tcBorders>
            <w:vAlign w:val="center"/>
            <w:hideMark/>
          </w:tcPr>
          <w:p w14:paraId="7C221406"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KB1. Temel Beceriler, KB2.2. Gözlemleme, KB2.5. Sınıflandırma, KB.2.7. Karşılaştırma</w:t>
            </w:r>
          </w:p>
        </w:tc>
      </w:tr>
      <w:tr w:rsidR="004D1816" w:rsidRPr="004D1816" w14:paraId="2991C59E" w14:textId="77777777" w:rsidTr="004D181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C0B152E"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EĞİLİMLER</w:t>
            </w:r>
          </w:p>
        </w:tc>
        <w:tc>
          <w:tcPr>
            <w:tcW w:w="7800" w:type="dxa"/>
            <w:gridSpan w:val="3"/>
            <w:tcBorders>
              <w:top w:val="single" w:sz="4" w:space="0" w:color="757171"/>
              <w:left w:val="nil"/>
              <w:bottom w:val="single" w:sz="4" w:space="0" w:color="757171"/>
              <w:right w:val="single" w:sz="4" w:space="0" w:color="757171"/>
            </w:tcBorders>
            <w:vAlign w:val="center"/>
            <w:hideMark/>
          </w:tcPr>
          <w:p w14:paraId="203843E7"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E1.1. Merak, E1.3. Azim ve Kararlılık, E2.1. Empati, E3.8. Soru Sorma</w:t>
            </w:r>
          </w:p>
        </w:tc>
      </w:tr>
      <w:tr w:rsidR="004D1816" w:rsidRPr="004D1816" w14:paraId="1E24A689" w14:textId="77777777" w:rsidTr="004D181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85709ED" w14:textId="77777777" w:rsidR="004D1816" w:rsidRPr="004D1816" w:rsidRDefault="004D1816" w:rsidP="004D1816">
            <w:pPr>
              <w:jc w:val="lef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PROGRAMLAR ARASI BİLEŞENLER</w:t>
            </w:r>
          </w:p>
        </w:tc>
      </w:tr>
      <w:tr w:rsidR="004D1816" w:rsidRPr="004D1816" w14:paraId="364EF419" w14:textId="77777777" w:rsidTr="004D181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7F159CA6"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SOSYAL - DUYGUSAL ÖĞRENME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7B27860F"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w:t>
            </w:r>
          </w:p>
        </w:tc>
      </w:tr>
      <w:tr w:rsidR="004D1816" w:rsidRPr="004D1816" w14:paraId="4DF0B331" w14:textId="77777777" w:rsidTr="004D18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DF7264C"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DEĞERLER</w:t>
            </w:r>
          </w:p>
        </w:tc>
        <w:tc>
          <w:tcPr>
            <w:tcW w:w="7800" w:type="dxa"/>
            <w:gridSpan w:val="3"/>
            <w:tcBorders>
              <w:top w:val="single" w:sz="4" w:space="0" w:color="757171"/>
              <w:left w:val="nil"/>
              <w:bottom w:val="single" w:sz="4" w:space="0" w:color="757171"/>
              <w:right w:val="single" w:sz="4" w:space="0" w:color="757171"/>
            </w:tcBorders>
            <w:vAlign w:val="center"/>
            <w:hideMark/>
          </w:tcPr>
          <w:p w14:paraId="5D84E276"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D5. Duyarlılık, D9. Merhamet, D14. Saygı, D15. Sevgi, D16. Sorumluluk, D18. Temizlik</w:t>
            </w:r>
          </w:p>
        </w:tc>
      </w:tr>
      <w:tr w:rsidR="004D1816" w:rsidRPr="004D1816" w14:paraId="47C1BDBE" w14:textId="77777777" w:rsidTr="004D1816">
        <w:trPr>
          <w:trHeight w:val="51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6172EFA" w14:textId="77777777" w:rsidR="004D1816" w:rsidRPr="004D1816" w:rsidRDefault="004D1816" w:rsidP="004D1816">
            <w:pPr>
              <w:jc w:val="right"/>
              <w:rPr>
                <w:rFonts w:eastAsia="Times New Roman"/>
                <w:b/>
                <w:bCs/>
                <w:color w:val="FF0000"/>
                <w:kern w:val="0"/>
                <w:sz w:val="18"/>
                <w:szCs w:val="18"/>
                <w:lang w:eastAsia="tr-TR"/>
                <w14:ligatures w14:val="none"/>
              </w:rPr>
            </w:pPr>
            <w:r w:rsidRPr="004D1816">
              <w:rPr>
                <w:rFonts w:eastAsia="Times New Roman"/>
                <w:b/>
                <w:bCs/>
                <w:color w:val="FF0000"/>
                <w:kern w:val="0"/>
                <w:sz w:val="18"/>
                <w:szCs w:val="18"/>
                <w:lang w:eastAsia="tr-TR"/>
                <w14:ligatures w14:val="none"/>
              </w:rPr>
              <w:t>OKURYAZARLIK BECERİLERİ</w:t>
            </w:r>
          </w:p>
        </w:tc>
        <w:tc>
          <w:tcPr>
            <w:tcW w:w="7800" w:type="dxa"/>
            <w:gridSpan w:val="3"/>
            <w:tcBorders>
              <w:top w:val="single" w:sz="4" w:space="0" w:color="757171"/>
              <w:left w:val="nil"/>
              <w:bottom w:val="single" w:sz="4" w:space="0" w:color="757171"/>
              <w:right w:val="single" w:sz="4" w:space="0" w:color="757171"/>
            </w:tcBorders>
            <w:vAlign w:val="center"/>
            <w:hideMark/>
          </w:tcPr>
          <w:p w14:paraId="6271EDEE"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OB4. Görsel Okuryazarlık, OB8. Sürdürülebilirlik Okuryazarlığı</w:t>
            </w:r>
          </w:p>
        </w:tc>
      </w:tr>
      <w:tr w:rsidR="004D1816" w:rsidRPr="004D1816" w14:paraId="56641E0D" w14:textId="77777777" w:rsidTr="004D1816">
        <w:trPr>
          <w:trHeight w:val="3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E990CA5"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DİSİPLİNLER ARASI İLİŞKİ</w:t>
            </w:r>
          </w:p>
        </w:tc>
        <w:tc>
          <w:tcPr>
            <w:tcW w:w="7800" w:type="dxa"/>
            <w:gridSpan w:val="3"/>
            <w:tcBorders>
              <w:top w:val="single" w:sz="4" w:space="0" w:color="757171"/>
              <w:left w:val="nil"/>
              <w:bottom w:val="single" w:sz="4" w:space="0" w:color="757171"/>
              <w:right w:val="single" w:sz="4" w:space="0" w:color="757171"/>
            </w:tcBorders>
            <w:vAlign w:val="center"/>
            <w:hideMark/>
          </w:tcPr>
          <w:p w14:paraId="008701FE"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Sosyal Bilgiler</w:t>
            </w:r>
          </w:p>
        </w:tc>
      </w:tr>
      <w:tr w:rsidR="004D1816" w:rsidRPr="004D1816" w14:paraId="48F46443" w14:textId="77777777" w:rsidTr="004D1816">
        <w:trPr>
          <w:trHeight w:val="5386"/>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59E1BC14"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ÖĞRENME ÇIKTILARI</w:t>
            </w:r>
          </w:p>
        </w:tc>
        <w:tc>
          <w:tcPr>
            <w:tcW w:w="7800" w:type="dxa"/>
            <w:gridSpan w:val="3"/>
            <w:tcBorders>
              <w:top w:val="single" w:sz="4" w:space="0" w:color="757171"/>
              <w:left w:val="nil"/>
              <w:bottom w:val="single" w:sz="4" w:space="0" w:color="757171"/>
              <w:right w:val="single" w:sz="4" w:space="0" w:color="757171"/>
            </w:tcBorders>
            <w:vAlign w:val="center"/>
            <w:hideMark/>
          </w:tcPr>
          <w:p w14:paraId="43F92B06"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HB.1.5.4. Geri dönüştürülebilen atıkları sınıflandırabilme</w:t>
            </w:r>
            <w:r w:rsidRPr="004D1816">
              <w:rPr>
                <w:rFonts w:eastAsia="Times New Roman"/>
                <w:color w:val="FF0000"/>
                <w:kern w:val="0"/>
                <w:sz w:val="16"/>
                <w:szCs w:val="16"/>
                <w:lang w:eastAsia="tr-TR"/>
                <w14:ligatures w14:val="none"/>
              </w:rPr>
              <w:br/>
              <w:t>a) Geri dönüştürülebilen atıkları belirler.</w:t>
            </w:r>
            <w:r w:rsidRPr="004D1816">
              <w:rPr>
                <w:rFonts w:eastAsia="Times New Roman"/>
                <w:color w:val="FF0000"/>
                <w:kern w:val="0"/>
                <w:sz w:val="16"/>
                <w:szCs w:val="16"/>
                <w:lang w:eastAsia="tr-TR"/>
                <w14:ligatures w14:val="none"/>
              </w:rPr>
              <w:br/>
              <w:t>b) Geri dönüştürülebilen atıkları ayrıştırır.</w:t>
            </w:r>
            <w:r w:rsidRPr="004D1816">
              <w:rPr>
                <w:rFonts w:eastAsia="Times New Roman"/>
                <w:color w:val="FF0000"/>
                <w:kern w:val="0"/>
                <w:sz w:val="16"/>
                <w:szCs w:val="16"/>
                <w:lang w:eastAsia="tr-TR"/>
                <w14:ligatures w14:val="none"/>
              </w:rPr>
              <w:br/>
              <w:t>c) Geri dönüştürülebilen atıkları adlandırır.D34</w:t>
            </w:r>
          </w:p>
        </w:tc>
      </w:tr>
      <w:tr w:rsidR="004D1816" w:rsidRPr="004D1816" w14:paraId="212BECE5" w14:textId="77777777" w:rsidTr="004D1816">
        <w:trPr>
          <w:trHeight w:val="6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62B74B6F"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İÇERİK ÇERÇEVESİ</w:t>
            </w:r>
          </w:p>
        </w:tc>
        <w:tc>
          <w:tcPr>
            <w:tcW w:w="7800" w:type="dxa"/>
            <w:gridSpan w:val="3"/>
            <w:tcBorders>
              <w:top w:val="single" w:sz="4" w:space="0" w:color="757171"/>
              <w:left w:val="nil"/>
              <w:bottom w:val="single" w:sz="4" w:space="0" w:color="757171"/>
              <w:right w:val="single" w:sz="4" w:space="0" w:color="757171"/>
            </w:tcBorders>
            <w:vAlign w:val="center"/>
            <w:hideMark/>
          </w:tcPr>
          <w:p w14:paraId="2CD5CD26"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Geri Dönüşüm</w:t>
            </w:r>
          </w:p>
        </w:tc>
      </w:tr>
      <w:tr w:rsidR="004D1816" w:rsidRPr="004D1816" w14:paraId="5A29EA8B" w14:textId="77777777" w:rsidTr="004D1816">
        <w:trPr>
          <w:trHeight w:val="1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2BC89C"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ÖĞRENME KANITLARI</w:t>
            </w:r>
          </w:p>
        </w:tc>
        <w:tc>
          <w:tcPr>
            <w:tcW w:w="7800" w:type="dxa"/>
            <w:gridSpan w:val="3"/>
            <w:tcBorders>
              <w:top w:val="single" w:sz="4" w:space="0" w:color="757171"/>
              <w:left w:val="nil"/>
              <w:bottom w:val="single" w:sz="4" w:space="0" w:color="757171"/>
              <w:right w:val="single" w:sz="4" w:space="0" w:color="757171"/>
            </w:tcBorders>
            <w:vAlign w:val="center"/>
            <w:hideMark/>
          </w:tcPr>
          <w:p w14:paraId="03BBE417" w14:textId="77777777" w:rsidR="004D1816" w:rsidRPr="004D1816" w:rsidRDefault="004D1816" w:rsidP="004D1816">
            <w:pPr>
              <w:jc w:val="left"/>
              <w:rPr>
                <w:rFonts w:eastAsia="Times New Roman"/>
                <w:color w:val="FF0000"/>
                <w:kern w:val="0"/>
                <w:sz w:val="16"/>
                <w:szCs w:val="16"/>
                <w:lang w:eastAsia="tr-TR"/>
                <w14:ligatures w14:val="none"/>
              </w:rPr>
            </w:pPr>
            <w:r w:rsidRPr="004D1816">
              <w:rPr>
                <w:rFonts w:eastAsia="Times New Roman"/>
                <w:color w:val="FF0000"/>
                <w:kern w:val="0"/>
                <w:sz w:val="16"/>
                <w:szCs w:val="16"/>
                <w:lang w:eastAsia="tr-TR"/>
                <w14:ligatures w14:val="none"/>
              </w:rPr>
              <w:t xml:space="preserve">Öğrenme çıktıları; gözlem formu, kontrol listesi, çalışma yaprağı ve proje görevi ile değerlendirilebilir. Öğrencilerden istenen afiş, poster, zihin haritası, renkli çizimler ve basit resimli sınıflandırma listeleri gibi ürünler bütüncül dereceli puanlama anahtarı ile değerlendirilebilir. </w:t>
            </w:r>
            <w:r w:rsidRPr="004D1816">
              <w:rPr>
                <w:rFonts w:eastAsia="Times New Roman"/>
                <w:color w:val="FF0000"/>
                <w:kern w:val="0"/>
                <w:sz w:val="16"/>
                <w:szCs w:val="16"/>
                <w:lang w:eastAsia="tr-TR"/>
                <w14:ligatures w14:val="none"/>
              </w:rPr>
              <w:br/>
            </w:r>
            <w:r w:rsidRPr="004D1816">
              <w:rPr>
                <w:rFonts w:eastAsia="Times New Roman"/>
                <w:color w:val="FF0000"/>
                <w:kern w:val="0"/>
                <w:sz w:val="16"/>
                <w:szCs w:val="16"/>
                <w:lang w:eastAsia="tr-TR"/>
                <w14:ligatures w14:val="none"/>
              </w:rPr>
              <w:br/>
              <w:t xml:space="preserve">Sınıf içi proje görevi kapsamında öğrencilerden gruplar oluşturmaları ve geri dönüştürülebilen atıkları toplayıp sınıflandırmaları istenebilir. Oluşturulan gruplardan kâğıt, cam, plastik, metal ve pil gibi geri dönüşüm ürünlerini toplamaları, bunları uygun gruplara ayırmaları istenebilir. Süreç sonunda öğrenme galerisi yöntemi kullanılarak projelerini sunmaları istenebilir. Öğretmen, süreci gözlem formu veya grup değerlendirme formu ile değerlendirebilir. Öğrenciler de birbirlerini akran değerlendirme formu ile değerlendirebilir. </w:t>
            </w:r>
          </w:p>
        </w:tc>
      </w:tr>
      <w:tr w:rsidR="004D1816" w:rsidRPr="004D1816" w14:paraId="4D0A946B" w14:textId="77777777" w:rsidTr="004D181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517CC70" w14:textId="77777777" w:rsidR="004D1816" w:rsidRPr="004D1816" w:rsidRDefault="004D1816" w:rsidP="004D1816">
            <w:pPr>
              <w:jc w:val="left"/>
              <w:rPr>
                <w:rFonts w:eastAsia="Times New Roman"/>
                <w:b/>
                <w:bCs/>
                <w:color w:val="000000"/>
                <w:kern w:val="0"/>
                <w:sz w:val="20"/>
                <w:szCs w:val="20"/>
                <w:lang w:eastAsia="tr-TR"/>
                <w14:ligatures w14:val="none"/>
              </w:rPr>
            </w:pPr>
            <w:r w:rsidRPr="004D1816">
              <w:rPr>
                <w:rFonts w:eastAsia="Times New Roman"/>
                <w:b/>
                <w:bCs/>
                <w:color w:val="000000"/>
                <w:kern w:val="0"/>
                <w:sz w:val="20"/>
                <w:szCs w:val="20"/>
                <w:lang w:eastAsia="tr-TR"/>
                <w14:ligatures w14:val="none"/>
              </w:rPr>
              <w:lastRenderedPageBreak/>
              <w:t>PROGRAMLAR ARASI BİLEŞENLER</w:t>
            </w:r>
          </w:p>
        </w:tc>
      </w:tr>
      <w:tr w:rsidR="004D1816" w:rsidRPr="004D1816" w14:paraId="5BF95A48" w14:textId="77777777" w:rsidTr="004D1816">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9EC9B66"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ÖN DEĞERLENDİRME SÜRECİ</w:t>
            </w:r>
          </w:p>
        </w:tc>
        <w:tc>
          <w:tcPr>
            <w:tcW w:w="7800" w:type="dxa"/>
            <w:gridSpan w:val="3"/>
            <w:tcBorders>
              <w:top w:val="single" w:sz="4" w:space="0" w:color="757171"/>
              <w:left w:val="nil"/>
              <w:bottom w:val="single" w:sz="4" w:space="0" w:color="757171"/>
              <w:right w:val="single" w:sz="4" w:space="0" w:color="757171"/>
            </w:tcBorders>
            <w:vAlign w:val="center"/>
            <w:hideMark/>
          </w:tcPr>
          <w:p w14:paraId="75125950" w14:textId="77777777" w:rsidR="004D1816" w:rsidRPr="004D1816" w:rsidRDefault="004D1816" w:rsidP="004D1816">
            <w:pPr>
              <w:jc w:val="left"/>
              <w:rPr>
                <w:rFonts w:eastAsia="Times New Roman"/>
                <w:color w:val="FF0000"/>
                <w:kern w:val="0"/>
                <w:sz w:val="20"/>
                <w:szCs w:val="20"/>
                <w:lang w:eastAsia="tr-TR"/>
                <w14:ligatures w14:val="none"/>
              </w:rPr>
            </w:pPr>
            <w:r w:rsidRPr="004D1816">
              <w:rPr>
                <w:rFonts w:eastAsia="Times New Roman"/>
                <w:color w:val="FF0000"/>
                <w:kern w:val="0"/>
                <w:sz w:val="20"/>
                <w:szCs w:val="20"/>
                <w:lang w:eastAsia="tr-TR"/>
                <w14:ligatures w14:val="none"/>
              </w:rPr>
              <w:t>Öğrencilerden görsel kavram haritasından Güneş, Dünya ve Ay görsellerini işaretlemeleri istenebilir.</w:t>
            </w:r>
            <w:r w:rsidRPr="004D1816">
              <w:rPr>
                <w:rFonts w:eastAsia="Times New Roman"/>
                <w:color w:val="FF0000"/>
                <w:kern w:val="0"/>
                <w:sz w:val="20"/>
                <w:szCs w:val="20"/>
                <w:lang w:eastAsia="tr-TR"/>
                <w14:ligatures w14:val="none"/>
              </w:rPr>
              <w:br w:type="page"/>
              <w:t>Öğrencilerin afetler hakkındaki ön bilgileri çeşitli görseller kullanılarak incelenebilir.</w:t>
            </w:r>
            <w:r w:rsidRPr="004D1816">
              <w:rPr>
                <w:rFonts w:eastAsia="Times New Roman"/>
                <w:color w:val="FF0000"/>
                <w:kern w:val="0"/>
                <w:sz w:val="20"/>
                <w:szCs w:val="20"/>
                <w:lang w:eastAsia="tr-TR"/>
                <w14:ligatures w14:val="none"/>
              </w:rPr>
              <w:br w:type="page"/>
              <w:t>Geri dönüştürülebilecek materyallere ilişkin bilgi düzeyleri, görsellerle desteklenmiş çalışma yaprağı, etkileşimli materyal gibi içeriklerle incelenebilir.</w:t>
            </w:r>
          </w:p>
        </w:tc>
      </w:tr>
      <w:tr w:rsidR="004D1816" w:rsidRPr="004D1816" w14:paraId="25CF5068" w14:textId="77777777" w:rsidTr="004D1816">
        <w:trPr>
          <w:trHeight w:val="106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08095EB1"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KÖPRÜ KURMA</w:t>
            </w:r>
          </w:p>
        </w:tc>
        <w:tc>
          <w:tcPr>
            <w:tcW w:w="7800" w:type="dxa"/>
            <w:gridSpan w:val="3"/>
            <w:tcBorders>
              <w:top w:val="single" w:sz="4" w:space="0" w:color="757171"/>
              <w:left w:val="nil"/>
              <w:bottom w:val="single" w:sz="4" w:space="0" w:color="757171"/>
              <w:right w:val="single" w:sz="4" w:space="0" w:color="757171"/>
            </w:tcBorders>
            <w:vAlign w:val="center"/>
            <w:hideMark/>
          </w:tcPr>
          <w:p w14:paraId="6A825A4E" w14:textId="77777777" w:rsidR="004D1816" w:rsidRPr="004D1816" w:rsidRDefault="004D1816" w:rsidP="004D1816">
            <w:pPr>
              <w:jc w:val="left"/>
              <w:rPr>
                <w:rFonts w:eastAsia="Times New Roman"/>
                <w:color w:val="FF0000"/>
                <w:kern w:val="0"/>
                <w:sz w:val="20"/>
                <w:szCs w:val="20"/>
                <w:lang w:eastAsia="tr-TR"/>
                <w14:ligatures w14:val="none"/>
              </w:rPr>
            </w:pPr>
            <w:r w:rsidRPr="004D1816">
              <w:rPr>
                <w:rFonts w:eastAsia="Times New Roman"/>
                <w:color w:val="FF0000"/>
                <w:kern w:val="0"/>
                <w:sz w:val="20"/>
                <w:szCs w:val="20"/>
                <w:lang w:eastAsia="tr-TR"/>
                <w14:ligatures w14:val="none"/>
              </w:rPr>
              <w:t xml:space="preserve">Öğrencilerden doğa ile ilgili gözlem ve deneyimlerinden yola çıkarak doğadaki varlıklara ilişkin çıkarımlarda bulunmaları beklenir. </w:t>
            </w:r>
          </w:p>
        </w:tc>
      </w:tr>
      <w:tr w:rsidR="004D1816" w:rsidRPr="004D1816" w14:paraId="29D0273A" w14:textId="77777777" w:rsidTr="004D1816">
        <w:trPr>
          <w:trHeight w:val="4500"/>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1D4C791B" w14:textId="77777777" w:rsidR="004D1816" w:rsidRPr="004D1816" w:rsidRDefault="004D1816" w:rsidP="004D1816">
            <w:pPr>
              <w:jc w:val="right"/>
              <w:rPr>
                <w:rFonts w:eastAsia="Times New Roman"/>
                <w:b/>
                <w:bCs/>
                <w:color w:val="000000"/>
                <w:kern w:val="0"/>
                <w:sz w:val="20"/>
                <w:szCs w:val="20"/>
                <w:lang w:eastAsia="tr-TR"/>
                <w14:ligatures w14:val="none"/>
              </w:rPr>
            </w:pPr>
            <w:r w:rsidRPr="004D1816">
              <w:rPr>
                <w:rFonts w:eastAsia="Times New Roman"/>
                <w:b/>
                <w:bCs/>
                <w:color w:val="000000"/>
                <w:kern w:val="0"/>
                <w:sz w:val="20"/>
                <w:szCs w:val="20"/>
                <w:lang w:eastAsia="tr-TR"/>
                <w14:ligatures w14:val="none"/>
              </w:rPr>
              <w:t>ÖĞRETME UYGULAMALARI</w:t>
            </w:r>
          </w:p>
        </w:tc>
        <w:tc>
          <w:tcPr>
            <w:tcW w:w="7800" w:type="dxa"/>
            <w:gridSpan w:val="3"/>
            <w:tcBorders>
              <w:top w:val="single" w:sz="4" w:space="0" w:color="757171"/>
              <w:left w:val="nil"/>
              <w:bottom w:val="single" w:sz="4" w:space="0" w:color="757171"/>
              <w:right w:val="single" w:sz="4" w:space="0" w:color="757171"/>
            </w:tcBorders>
            <w:vAlign w:val="center"/>
            <w:hideMark/>
          </w:tcPr>
          <w:p w14:paraId="19CEB3B0" w14:textId="77777777" w:rsidR="004D1816" w:rsidRPr="004D1816" w:rsidRDefault="004D1816" w:rsidP="004D1816">
            <w:pPr>
              <w:jc w:val="left"/>
              <w:rPr>
                <w:rFonts w:eastAsia="Times New Roman"/>
                <w:color w:val="000000"/>
                <w:kern w:val="0"/>
                <w:sz w:val="12"/>
                <w:szCs w:val="12"/>
                <w:lang w:eastAsia="tr-TR"/>
                <w14:ligatures w14:val="none"/>
              </w:rPr>
            </w:pPr>
            <w:r w:rsidRPr="004D1816">
              <w:rPr>
                <w:rFonts w:eastAsia="Times New Roman"/>
                <w:color w:val="000000"/>
                <w:kern w:val="0"/>
                <w:sz w:val="12"/>
                <w:szCs w:val="12"/>
                <w:lang w:eastAsia="tr-TR"/>
                <w14:ligatures w14:val="none"/>
              </w:rPr>
              <w:t>Saat 1: Geri Dönüşüm Atıklarına Giriş (Kitap Sayfa 154 Odaklı)</w:t>
            </w:r>
            <w:r w:rsidRPr="004D1816">
              <w:rPr>
                <w:rFonts w:eastAsia="Times New Roman"/>
                <w:color w:val="000000"/>
                <w:kern w:val="0"/>
                <w:sz w:val="12"/>
                <w:szCs w:val="12"/>
                <w:lang w:eastAsia="tr-TR"/>
                <w14:ligatures w14:val="none"/>
              </w:rPr>
              <w:br/>
              <w:t>Giriş: Sınıfta daire oluşturarak "Atık Şarkısı" söyleyin (YouTube'dan 2 dakika çalın, çocuklar eşlik etsin).</w:t>
            </w:r>
            <w:r w:rsidRPr="004D1816">
              <w:rPr>
                <w:rFonts w:eastAsia="Times New Roman"/>
                <w:color w:val="000000"/>
                <w:kern w:val="0"/>
                <w:sz w:val="12"/>
                <w:szCs w:val="12"/>
                <w:lang w:eastAsia="tr-TR"/>
                <w14:ligatures w14:val="none"/>
              </w:rPr>
              <w:br/>
              <w:t xml:space="preserve">Ana Etkinlik: Ders kitabının sayfa 154'teki görselleri (kağıt, plastik, cam) projektörde gösterin, atıkları belirlemeyi sözel tartışın (kağıt: gazete, plastik: şişe, cam: kavanoz). Çocuklar görselleri işaret ederek belirlesin. </w:t>
            </w:r>
            <w:proofErr w:type="spellStart"/>
            <w:r w:rsidRPr="004D1816">
              <w:rPr>
                <w:rFonts w:eastAsia="Times New Roman"/>
                <w:color w:val="000000"/>
                <w:kern w:val="0"/>
                <w:sz w:val="12"/>
                <w:szCs w:val="12"/>
                <w:lang w:eastAsia="tr-TR"/>
                <w14:ligatures w14:val="none"/>
              </w:rPr>
              <w:t>Derslig</w:t>
            </w:r>
            <w:proofErr w:type="spellEnd"/>
            <w:r w:rsidRPr="004D1816">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atık belirleme). PBS </w:t>
            </w:r>
            <w:proofErr w:type="spellStart"/>
            <w:r w:rsidRPr="004D1816">
              <w:rPr>
                <w:rFonts w:eastAsia="Times New Roman"/>
                <w:color w:val="000000"/>
                <w:kern w:val="0"/>
                <w:sz w:val="12"/>
                <w:szCs w:val="12"/>
                <w:lang w:eastAsia="tr-TR"/>
                <w14:ligatures w14:val="none"/>
              </w:rPr>
              <w:t>Kids'in</w:t>
            </w:r>
            <w:proofErr w:type="spellEnd"/>
            <w:r w:rsidRPr="004D1816">
              <w:rPr>
                <w:rFonts w:eastAsia="Times New Roman"/>
                <w:color w:val="000000"/>
                <w:kern w:val="0"/>
                <w:sz w:val="12"/>
                <w:szCs w:val="12"/>
                <w:lang w:eastAsia="tr-TR"/>
                <w14:ligatures w14:val="none"/>
              </w:rPr>
              <w:t xml:space="preserve"> "</w:t>
            </w:r>
            <w:proofErr w:type="spellStart"/>
            <w:r w:rsidRPr="004D1816">
              <w:rPr>
                <w:rFonts w:eastAsia="Times New Roman"/>
                <w:color w:val="000000"/>
                <w:kern w:val="0"/>
                <w:sz w:val="12"/>
                <w:szCs w:val="12"/>
                <w:lang w:eastAsia="tr-TR"/>
                <w14:ligatures w14:val="none"/>
              </w:rPr>
              <w:t>Recycling</w:t>
            </w:r>
            <w:proofErr w:type="spellEnd"/>
            <w:r w:rsidRPr="004D1816">
              <w:rPr>
                <w:rFonts w:eastAsia="Times New Roman"/>
                <w:color w:val="000000"/>
                <w:kern w:val="0"/>
                <w:sz w:val="12"/>
                <w:szCs w:val="12"/>
                <w:lang w:eastAsia="tr-TR"/>
                <w14:ligatures w14:val="none"/>
              </w:rPr>
              <w:t xml:space="preserve"> Games" web oyununu sınıf bilgisayarında oynatın (atık seçme). Önceki sayfa 153 afet türlerini bağlayarak atıkların sel/yangın afetlerini artırdığını vurgula.</w:t>
            </w:r>
            <w:r w:rsidRPr="004D1816">
              <w:rPr>
                <w:rFonts w:eastAsia="Times New Roman"/>
                <w:color w:val="000000"/>
                <w:kern w:val="0"/>
                <w:sz w:val="12"/>
                <w:szCs w:val="12"/>
                <w:lang w:eastAsia="tr-TR"/>
                <w14:ligatures w14:val="none"/>
              </w:rPr>
              <w:br/>
              <w:t>Pekiştirme: Çocuklar küçük gruplarda atık pozu verip belirlesin.</w:t>
            </w:r>
            <w:r w:rsidRPr="004D1816">
              <w:rPr>
                <w:rFonts w:eastAsia="Times New Roman"/>
                <w:color w:val="000000"/>
                <w:kern w:val="0"/>
                <w:sz w:val="12"/>
                <w:szCs w:val="12"/>
                <w:lang w:eastAsia="tr-TR"/>
                <w14:ligatures w14:val="none"/>
              </w:rPr>
              <w:br/>
              <w:t>Değerlendirme: Her çocuk bir atık türü söyleyip belirlesin.</w:t>
            </w:r>
            <w:r w:rsidRPr="004D1816">
              <w:rPr>
                <w:rFonts w:eastAsia="Times New Roman"/>
                <w:color w:val="000000"/>
                <w:kern w:val="0"/>
                <w:sz w:val="12"/>
                <w:szCs w:val="12"/>
                <w:lang w:eastAsia="tr-TR"/>
                <w14:ligatures w14:val="none"/>
              </w:rPr>
              <w:br/>
              <w:t>Saat 2: Atık Ayrıştırma (Kitap Sayfa 154 Odaklı)</w:t>
            </w:r>
            <w:r w:rsidRPr="004D1816">
              <w:rPr>
                <w:rFonts w:eastAsia="Times New Roman"/>
                <w:color w:val="000000"/>
                <w:kern w:val="0"/>
                <w:sz w:val="12"/>
                <w:szCs w:val="12"/>
                <w:lang w:eastAsia="tr-TR"/>
                <w14:ligatures w14:val="none"/>
              </w:rPr>
              <w:br/>
              <w:t>Giriş: Sayfa 154'teki şarkıyı tekrar çalın, çocuklar "Kağıt" deme hareketi yapsın.</w:t>
            </w:r>
            <w:r w:rsidRPr="004D1816">
              <w:rPr>
                <w:rFonts w:eastAsia="Times New Roman"/>
                <w:color w:val="000000"/>
                <w:kern w:val="0"/>
                <w:sz w:val="12"/>
                <w:szCs w:val="12"/>
                <w:lang w:eastAsia="tr-TR"/>
                <w14:ligatures w14:val="none"/>
              </w:rPr>
              <w:br/>
              <w:t xml:space="preserve">Ana Etkinlik: Sayfa 154 görselini kullanarak atıkları ayrıştırmayı tartışın – metal (kutu), organik (yemek artığı). Çocuklar oyuncak atıklarla ayrıştırma yapsın (kutulara koyarak). </w:t>
            </w:r>
            <w:proofErr w:type="spellStart"/>
            <w:r w:rsidRPr="004D1816">
              <w:rPr>
                <w:rFonts w:eastAsia="Times New Roman"/>
                <w:color w:val="000000"/>
                <w:kern w:val="0"/>
                <w:sz w:val="12"/>
                <w:szCs w:val="12"/>
                <w:lang w:eastAsia="tr-TR"/>
                <w14:ligatures w14:val="none"/>
              </w:rPr>
              <w:t>Derslig</w:t>
            </w:r>
            <w:proofErr w:type="spellEnd"/>
            <w:r w:rsidRPr="004D1816">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ayrıştırma simülasyonu). </w:t>
            </w:r>
            <w:proofErr w:type="spellStart"/>
            <w:r w:rsidRPr="004D1816">
              <w:rPr>
                <w:rFonts w:eastAsia="Times New Roman"/>
                <w:color w:val="000000"/>
                <w:kern w:val="0"/>
                <w:sz w:val="12"/>
                <w:szCs w:val="12"/>
                <w:lang w:eastAsia="tr-TR"/>
                <w14:ligatures w14:val="none"/>
              </w:rPr>
              <w:t>Khan</w:t>
            </w:r>
            <w:proofErr w:type="spellEnd"/>
            <w:r w:rsidRPr="004D1816">
              <w:rPr>
                <w:rFonts w:eastAsia="Times New Roman"/>
                <w:color w:val="000000"/>
                <w:kern w:val="0"/>
                <w:sz w:val="12"/>
                <w:szCs w:val="12"/>
                <w:lang w:eastAsia="tr-TR"/>
                <w14:ligatures w14:val="none"/>
              </w:rPr>
              <w:t xml:space="preserve"> Academy </w:t>
            </w:r>
            <w:proofErr w:type="spellStart"/>
            <w:r w:rsidRPr="004D1816">
              <w:rPr>
                <w:rFonts w:eastAsia="Times New Roman"/>
                <w:color w:val="000000"/>
                <w:kern w:val="0"/>
                <w:sz w:val="12"/>
                <w:szCs w:val="12"/>
                <w:lang w:eastAsia="tr-TR"/>
                <w14:ligatures w14:val="none"/>
              </w:rPr>
              <w:t>Kids'in</w:t>
            </w:r>
            <w:proofErr w:type="spellEnd"/>
            <w:r w:rsidRPr="004D1816">
              <w:rPr>
                <w:rFonts w:eastAsia="Times New Roman"/>
                <w:color w:val="000000"/>
                <w:kern w:val="0"/>
                <w:sz w:val="12"/>
                <w:szCs w:val="12"/>
                <w:lang w:eastAsia="tr-TR"/>
                <w14:ligatures w14:val="none"/>
              </w:rPr>
              <w:t xml:space="preserve"> web etkinliklerini kullanın (geri dönüşüm temalı oyunlar). Önceki sayfa 152 gök cisimlerini bağlayarak atık ayrıştırmanın çevre koruması duygusunu örnekle.</w:t>
            </w:r>
            <w:r w:rsidRPr="004D1816">
              <w:rPr>
                <w:rFonts w:eastAsia="Times New Roman"/>
                <w:color w:val="000000"/>
                <w:kern w:val="0"/>
                <w:sz w:val="12"/>
                <w:szCs w:val="12"/>
                <w:lang w:eastAsia="tr-TR"/>
                <w14:ligatures w14:val="none"/>
              </w:rPr>
              <w:br/>
              <w:t>Pekiştirme: "Ayrıştırma Oyunu" – çocuklar atık türlerini hareketle göstersin.</w:t>
            </w:r>
            <w:r w:rsidRPr="004D1816">
              <w:rPr>
                <w:rFonts w:eastAsia="Times New Roman"/>
                <w:color w:val="000000"/>
                <w:kern w:val="0"/>
                <w:sz w:val="12"/>
                <w:szCs w:val="12"/>
                <w:lang w:eastAsia="tr-TR"/>
                <w14:ligatures w14:val="none"/>
              </w:rPr>
              <w:br/>
              <w:t>Değerlendirme: Bir atık ayrıştırma yöntemini tarif edip örnek göstersinler.</w:t>
            </w:r>
            <w:r w:rsidRPr="004D1816">
              <w:rPr>
                <w:rFonts w:eastAsia="Times New Roman"/>
                <w:color w:val="000000"/>
                <w:kern w:val="0"/>
                <w:sz w:val="12"/>
                <w:szCs w:val="12"/>
                <w:lang w:eastAsia="tr-TR"/>
                <w14:ligatures w14:val="none"/>
              </w:rPr>
              <w:br/>
              <w:t>Saat 3: Atık Adlandırma Pekiştirmesi (Kitap Sayfa 154 Odaklı)</w:t>
            </w:r>
            <w:r w:rsidRPr="004D1816">
              <w:rPr>
                <w:rFonts w:eastAsia="Times New Roman"/>
                <w:color w:val="000000"/>
                <w:kern w:val="0"/>
                <w:sz w:val="12"/>
                <w:szCs w:val="12"/>
                <w:lang w:eastAsia="tr-TR"/>
                <w14:ligatures w14:val="none"/>
              </w:rPr>
              <w:br/>
              <w:t xml:space="preserve">Giriş: "Geri Dönüşüm </w:t>
            </w:r>
            <w:proofErr w:type="spellStart"/>
            <w:r w:rsidRPr="004D1816">
              <w:rPr>
                <w:rFonts w:eastAsia="Times New Roman"/>
                <w:color w:val="000000"/>
                <w:kern w:val="0"/>
                <w:sz w:val="12"/>
                <w:szCs w:val="12"/>
                <w:lang w:eastAsia="tr-TR"/>
                <w14:ligatures w14:val="none"/>
              </w:rPr>
              <w:t>Animasyon"u</w:t>
            </w:r>
            <w:proofErr w:type="spellEnd"/>
            <w:r w:rsidRPr="004D1816">
              <w:rPr>
                <w:rFonts w:eastAsia="Times New Roman"/>
                <w:color w:val="000000"/>
                <w:kern w:val="0"/>
                <w:sz w:val="12"/>
                <w:szCs w:val="12"/>
                <w:lang w:eastAsia="tr-TR"/>
                <w14:ligatures w14:val="none"/>
              </w:rPr>
              <w:t xml:space="preserve"> YouTube'dan 3 dakika izletin.</w:t>
            </w:r>
            <w:r w:rsidRPr="004D1816">
              <w:rPr>
                <w:rFonts w:eastAsia="Times New Roman"/>
                <w:color w:val="000000"/>
                <w:kern w:val="0"/>
                <w:sz w:val="12"/>
                <w:szCs w:val="12"/>
                <w:lang w:eastAsia="tr-TR"/>
                <w14:ligatures w14:val="none"/>
              </w:rPr>
              <w:br/>
              <w:t xml:space="preserve">Ana Etkinlik: Sayfa 154 sorusunu genişleterek atıkları adlandırmayı tartışın (kağıt: geri dönüştürülebilir, plastik: ayrıştırılır). Çocuklar resimli kartlarla adlandırsın. </w:t>
            </w:r>
            <w:proofErr w:type="spellStart"/>
            <w:r w:rsidRPr="004D1816">
              <w:rPr>
                <w:rFonts w:eastAsia="Times New Roman"/>
                <w:color w:val="000000"/>
                <w:kern w:val="0"/>
                <w:sz w:val="12"/>
                <w:szCs w:val="12"/>
                <w:lang w:eastAsia="tr-TR"/>
                <w14:ligatures w14:val="none"/>
              </w:rPr>
              <w:t>Derslig</w:t>
            </w:r>
            <w:proofErr w:type="spellEnd"/>
            <w:r w:rsidRPr="004D1816">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adlandırma bulmacası). PBS </w:t>
            </w:r>
            <w:proofErr w:type="spellStart"/>
            <w:r w:rsidRPr="004D1816">
              <w:rPr>
                <w:rFonts w:eastAsia="Times New Roman"/>
                <w:color w:val="000000"/>
                <w:kern w:val="0"/>
                <w:sz w:val="12"/>
                <w:szCs w:val="12"/>
                <w:lang w:eastAsia="tr-TR"/>
                <w14:ligatures w14:val="none"/>
              </w:rPr>
              <w:t>Kids'in</w:t>
            </w:r>
            <w:proofErr w:type="spellEnd"/>
            <w:r w:rsidRPr="004D1816">
              <w:rPr>
                <w:rFonts w:eastAsia="Times New Roman"/>
                <w:color w:val="000000"/>
                <w:kern w:val="0"/>
                <w:sz w:val="12"/>
                <w:szCs w:val="12"/>
                <w:lang w:eastAsia="tr-TR"/>
                <w14:ligatures w14:val="none"/>
              </w:rPr>
              <w:t xml:space="preserve"> web oyununu tekrarlayın. Önceki sayfa 151 doğa gözlemini bağlayarak atık adlandırmanın doğa koruması olduğunu vurgula.</w:t>
            </w:r>
            <w:r w:rsidRPr="004D1816">
              <w:rPr>
                <w:rFonts w:eastAsia="Times New Roman"/>
                <w:color w:val="000000"/>
                <w:kern w:val="0"/>
                <w:sz w:val="12"/>
                <w:szCs w:val="12"/>
                <w:lang w:eastAsia="tr-TR"/>
                <w14:ligatures w14:val="none"/>
              </w:rPr>
              <w:br/>
              <w:t>Pekiştirme: Grup halinde adlandırma oyunu oynayın (kartları söyleyerek).</w:t>
            </w:r>
            <w:r w:rsidRPr="004D1816">
              <w:rPr>
                <w:rFonts w:eastAsia="Times New Roman"/>
                <w:color w:val="000000"/>
                <w:kern w:val="0"/>
                <w:sz w:val="12"/>
                <w:szCs w:val="12"/>
                <w:lang w:eastAsia="tr-TR"/>
                <w14:ligatures w14:val="none"/>
              </w:rPr>
              <w:br/>
              <w:t>Değerlendirme: Her çocuk bir atık adlandırsın ve sınıflandırsın.</w:t>
            </w:r>
            <w:r w:rsidRPr="004D1816">
              <w:rPr>
                <w:rFonts w:eastAsia="Times New Roman"/>
                <w:color w:val="000000"/>
                <w:kern w:val="0"/>
                <w:sz w:val="12"/>
                <w:szCs w:val="12"/>
                <w:lang w:eastAsia="tr-TR"/>
                <w14:ligatures w14:val="none"/>
              </w:rPr>
              <w:br/>
              <w:t>Saat 4: Değerlendirme ve Uygulama (Kitap Sayfa 154 Odaklı)</w:t>
            </w:r>
            <w:r w:rsidRPr="004D1816">
              <w:rPr>
                <w:rFonts w:eastAsia="Times New Roman"/>
                <w:color w:val="000000"/>
                <w:kern w:val="0"/>
                <w:sz w:val="12"/>
                <w:szCs w:val="12"/>
                <w:lang w:eastAsia="tr-TR"/>
                <w14:ligatures w14:val="none"/>
              </w:rPr>
              <w:br/>
              <w:t>Giriş: Haftanın animasyonunu kısa tekrarla.</w:t>
            </w:r>
            <w:r w:rsidRPr="004D1816">
              <w:rPr>
                <w:rFonts w:eastAsia="Times New Roman"/>
                <w:color w:val="000000"/>
                <w:kern w:val="0"/>
                <w:sz w:val="12"/>
                <w:szCs w:val="12"/>
                <w:lang w:eastAsia="tr-TR"/>
                <w14:ligatures w14:val="none"/>
              </w:rPr>
              <w:br/>
              <w:t xml:space="preserve">Ana Etkinlik: Sayfa 154 görselini özetleyerek atık posteri hazırlayın (resimli tür listesi). Çocuklar posteri renklendirsin, atıkları belirleyip ayrıştırıp adlandırsın. </w:t>
            </w:r>
            <w:proofErr w:type="spellStart"/>
            <w:r w:rsidRPr="004D1816">
              <w:rPr>
                <w:rFonts w:eastAsia="Times New Roman"/>
                <w:color w:val="000000"/>
                <w:kern w:val="0"/>
                <w:sz w:val="12"/>
                <w:szCs w:val="12"/>
                <w:lang w:eastAsia="tr-TR"/>
                <w14:ligatures w14:val="none"/>
              </w:rPr>
              <w:t>Derslig</w:t>
            </w:r>
            <w:proofErr w:type="spellEnd"/>
            <w:r w:rsidRPr="004D1816">
              <w:rPr>
                <w:rFonts w:eastAsia="Times New Roman"/>
                <w:color w:val="000000"/>
                <w:kern w:val="0"/>
                <w:sz w:val="12"/>
                <w:szCs w:val="12"/>
                <w:lang w:eastAsia="tr-TR"/>
                <w14:ligatures w14:val="none"/>
              </w:rPr>
              <w:t xml:space="preserve"> uygulamasında konuyla ilgili bir bilgilendirici video izletin, ardından interaktif bir etkinlik yaptırın (örneğin sınıflandırma </w:t>
            </w:r>
            <w:proofErr w:type="spellStart"/>
            <w:r w:rsidRPr="004D1816">
              <w:rPr>
                <w:rFonts w:eastAsia="Times New Roman"/>
                <w:color w:val="000000"/>
                <w:kern w:val="0"/>
                <w:sz w:val="12"/>
                <w:szCs w:val="12"/>
                <w:lang w:eastAsia="tr-TR"/>
                <w14:ligatures w14:val="none"/>
              </w:rPr>
              <w:t>quiz'i</w:t>
            </w:r>
            <w:proofErr w:type="spellEnd"/>
            <w:r w:rsidRPr="004D1816">
              <w:rPr>
                <w:rFonts w:eastAsia="Times New Roman"/>
                <w:color w:val="000000"/>
                <w:kern w:val="0"/>
                <w:sz w:val="12"/>
                <w:szCs w:val="12"/>
                <w:lang w:eastAsia="tr-TR"/>
                <w14:ligatures w14:val="none"/>
              </w:rPr>
              <w:t xml:space="preserve"> görsel tabanlı). </w:t>
            </w:r>
            <w:proofErr w:type="spellStart"/>
            <w:r w:rsidRPr="004D1816">
              <w:rPr>
                <w:rFonts w:eastAsia="Times New Roman"/>
                <w:color w:val="000000"/>
                <w:kern w:val="0"/>
                <w:sz w:val="12"/>
                <w:szCs w:val="12"/>
                <w:lang w:eastAsia="tr-TR"/>
                <w14:ligatures w14:val="none"/>
              </w:rPr>
              <w:t>Khan</w:t>
            </w:r>
            <w:proofErr w:type="spellEnd"/>
            <w:r w:rsidRPr="004D1816">
              <w:rPr>
                <w:rFonts w:eastAsia="Times New Roman"/>
                <w:color w:val="000000"/>
                <w:kern w:val="0"/>
                <w:sz w:val="12"/>
                <w:szCs w:val="12"/>
                <w:lang w:eastAsia="tr-TR"/>
                <w14:ligatures w14:val="none"/>
              </w:rPr>
              <w:t xml:space="preserve"> Academy </w:t>
            </w:r>
            <w:proofErr w:type="spellStart"/>
            <w:r w:rsidRPr="004D1816">
              <w:rPr>
                <w:rFonts w:eastAsia="Times New Roman"/>
                <w:color w:val="000000"/>
                <w:kern w:val="0"/>
                <w:sz w:val="12"/>
                <w:szCs w:val="12"/>
                <w:lang w:eastAsia="tr-TR"/>
                <w14:ligatures w14:val="none"/>
              </w:rPr>
              <w:t>Kids'in</w:t>
            </w:r>
            <w:proofErr w:type="spellEnd"/>
            <w:r w:rsidRPr="004D1816">
              <w:rPr>
                <w:rFonts w:eastAsia="Times New Roman"/>
                <w:color w:val="000000"/>
                <w:kern w:val="0"/>
                <w:sz w:val="12"/>
                <w:szCs w:val="12"/>
                <w:lang w:eastAsia="tr-TR"/>
                <w14:ligatures w14:val="none"/>
              </w:rPr>
              <w:t xml:space="preserve"> etkinliklerini bitirin. Önceki sayfa 145 dini bayramı bağlayarak atık azaltımının bayram paylaşım duygusunu vurgula.</w:t>
            </w:r>
            <w:r w:rsidRPr="004D1816">
              <w:rPr>
                <w:rFonts w:eastAsia="Times New Roman"/>
                <w:color w:val="000000"/>
                <w:kern w:val="0"/>
                <w:sz w:val="12"/>
                <w:szCs w:val="12"/>
                <w:lang w:eastAsia="tr-TR"/>
                <w14:ligatures w14:val="none"/>
              </w:rPr>
              <w:br/>
              <w:t>Pekiştirme: Çocuklar posterlerini paylaşsın, gruplarda tartışsın.</w:t>
            </w:r>
            <w:r w:rsidRPr="004D1816">
              <w:rPr>
                <w:rFonts w:eastAsia="Times New Roman"/>
                <w:color w:val="000000"/>
                <w:kern w:val="0"/>
                <w:sz w:val="12"/>
                <w:szCs w:val="12"/>
                <w:lang w:eastAsia="tr-TR"/>
                <w14:ligatures w14:val="none"/>
              </w:rPr>
              <w:br/>
              <w:t>Değerlendirme: Her çocuk bir atığı belirleyip ayrıştırıp adlandırarak ifade etsin.</w:t>
            </w:r>
          </w:p>
        </w:tc>
      </w:tr>
      <w:tr w:rsidR="004D1816" w:rsidRPr="004D1816" w14:paraId="3DD84767" w14:textId="77777777" w:rsidTr="004D1816">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17DB011" w14:textId="77777777" w:rsidR="004D1816" w:rsidRPr="004D1816" w:rsidRDefault="004D1816" w:rsidP="004D1816">
            <w:pPr>
              <w:jc w:val="lef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FARKLILAŞTIRMA</w:t>
            </w:r>
          </w:p>
        </w:tc>
      </w:tr>
      <w:tr w:rsidR="004D1816" w:rsidRPr="004D1816" w14:paraId="20C4F224" w14:textId="77777777" w:rsidTr="004D1816">
        <w:trPr>
          <w:trHeight w:val="274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2D382258"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DESTEKLEME</w:t>
            </w:r>
          </w:p>
        </w:tc>
        <w:tc>
          <w:tcPr>
            <w:tcW w:w="7800" w:type="dxa"/>
            <w:gridSpan w:val="3"/>
            <w:tcBorders>
              <w:top w:val="single" w:sz="4" w:space="0" w:color="757171"/>
              <w:left w:val="nil"/>
              <w:bottom w:val="single" w:sz="4" w:space="0" w:color="757171"/>
              <w:right w:val="single" w:sz="4" w:space="0" w:color="757171"/>
            </w:tcBorders>
            <w:vAlign w:val="center"/>
            <w:hideMark/>
          </w:tcPr>
          <w:p w14:paraId="5D8A6155" w14:textId="77777777" w:rsidR="004D1816" w:rsidRPr="004D1816" w:rsidRDefault="004D1816" w:rsidP="004D1816">
            <w:pPr>
              <w:jc w:val="left"/>
              <w:rPr>
                <w:rFonts w:eastAsia="Times New Roman"/>
                <w:color w:val="FF0000"/>
                <w:kern w:val="0"/>
                <w:sz w:val="20"/>
                <w:szCs w:val="20"/>
                <w:lang w:eastAsia="tr-TR"/>
                <w14:ligatures w14:val="none"/>
              </w:rPr>
            </w:pPr>
            <w:r w:rsidRPr="004D1816">
              <w:rPr>
                <w:rFonts w:eastAsia="Times New Roman"/>
                <w:color w:val="FF0000"/>
                <w:kern w:val="0"/>
                <w:sz w:val="20"/>
                <w:szCs w:val="20"/>
                <w:lang w:eastAsia="tr-TR"/>
                <w14:ligatures w14:val="none"/>
              </w:rPr>
              <w:t>Öğrencilerden doğadaki gözlemlerine yönelik resim yapmaları, şarkı söylemeleri ya da doğada yapmak istedikleri etkinlikleri anlatmaları istenebilir.</w:t>
            </w:r>
            <w:r w:rsidRPr="004D1816">
              <w:rPr>
                <w:rFonts w:eastAsia="Times New Roman"/>
                <w:color w:val="FF0000"/>
                <w:kern w:val="0"/>
                <w:sz w:val="20"/>
                <w:szCs w:val="20"/>
                <w:lang w:eastAsia="tr-TR"/>
                <w14:ligatures w14:val="none"/>
              </w:rPr>
              <w:br/>
              <w:t>Oyun hamuru ya da kilden gök cisimlerini modellemeleri istenebilir.</w:t>
            </w:r>
            <w:r w:rsidRPr="004D1816">
              <w:rPr>
                <w:rFonts w:eastAsia="Times New Roman"/>
                <w:color w:val="FF0000"/>
                <w:kern w:val="0"/>
                <w:sz w:val="20"/>
                <w:szCs w:val="20"/>
                <w:lang w:eastAsia="tr-TR"/>
                <w14:ligatures w14:val="none"/>
              </w:rPr>
              <w:br/>
              <w:t>Afet türlerini anlatan resim yapmaları istenebilir.</w:t>
            </w:r>
            <w:r w:rsidRPr="004D1816">
              <w:rPr>
                <w:rFonts w:eastAsia="Times New Roman"/>
                <w:color w:val="FF0000"/>
                <w:kern w:val="0"/>
                <w:sz w:val="20"/>
                <w:szCs w:val="20"/>
                <w:lang w:eastAsia="tr-TR"/>
                <w14:ligatures w14:val="none"/>
              </w:rPr>
              <w:br/>
              <w:t>Öğrencilere atık malzemeler verilerek bunları uygun geri dönüşüm kutularına atmaları istenebilir.</w:t>
            </w:r>
          </w:p>
        </w:tc>
      </w:tr>
      <w:tr w:rsidR="004D1816" w:rsidRPr="004D1816" w14:paraId="1B1C5085" w14:textId="77777777" w:rsidTr="004D1816">
        <w:trPr>
          <w:trHeight w:val="2985"/>
        </w:trPr>
        <w:tc>
          <w:tcPr>
            <w:tcW w:w="2620" w:type="dxa"/>
            <w:tcBorders>
              <w:top w:val="nil"/>
              <w:left w:val="single" w:sz="4" w:space="0" w:color="757171"/>
              <w:bottom w:val="single" w:sz="4" w:space="0" w:color="757171"/>
              <w:right w:val="single" w:sz="4" w:space="0" w:color="757171"/>
            </w:tcBorders>
            <w:shd w:val="clear" w:color="000000" w:fill="DDEBF7"/>
            <w:vAlign w:val="center"/>
            <w:hideMark/>
          </w:tcPr>
          <w:p w14:paraId="3E8A1702" w14:textId="77777777" w:rsidR="004D1816" w:rsidRPr="004D1816" w:rsidRDefault="004D1816" w:rsidP="004D1816">
            <w:pPr>
              <w:jc w:val="right"/>
              <w:rPr>
                <w:rFonts w:eastAsia="Times New Roman"/>
                <w:b/>
                <w:bCs/>
                <w:color w:val="FF0000"/>
                <w:kern w:val="0"/>
                <w:sz w:val="20"/>
                <w:szCs w:val="20"/>
                <w:lang w:eastAsia="tr-TR"/>
                <w14:ligatures w14:val="none"/>
              </w:rPr>
            </w:pPr>
            <w:r w:rsidRPr="004D1816">
              <w:rPr>
                <w:rFonts w:eastAsia="Times New Roman"/>
                <w:b/>
                <w:bCs/>
                <w:color w:val="FF0000"/>
                <w:kern w:val="0"/>
                <w:sz w:val="20"/>
                <w:szCs w:val="20"/>
                <w:lang w:eastAsia="tr-TR"/>
                <w14:ligatures w14:val="none"/>
              </w:rPr>
              <w:t>ZENGİNLEŞTİRME</w:t>
            </w:r>
          </w:p>
        </w:tc>
        <w:tc>
          <w:tcPr>
            <w:tcW w:w="7800" w:type="dxa"/>
            <w:gridSpan w:val="3"/>
            <w:tcBorders>
              <w:top w:val="single" w:sz="4" w:space="0" w:color="757171"/>
              <w:left w:val="nil"/>
              <w:bottom w:val="single" w:sz="4" w:space="0" w:color="757171"/>
              <w:right w:val="single" w:sz="4" w:space="0" w:color="757171"/>
            </w:tcBorders>
            <w:vAlign w:val="center"/>
            <w:hideMark/>
          </w:tcPr>
          <w:p w14:paraId="52A18FF3" w14:textId="77777777" w:rsidR="004D1816" w:rsidRPr="004D1816" w:rsidRDefault="004D1816" w:rsidP="004D1816">
            <w:pPr>
              <w:jc w:val="left"/>
              <w:rPr>
                <w:rFonts w:eastAsia="Times New Roman"/>
                <w:color w:val="FF0000"/>
                <w:kern w:val="0"/>
                <w:sz w:val="20"/>
                <w:szCs w:val="20"/>
                <w:lang w:eastAsia="tr-TR"/>
                <w14:ligatures w14:val="none"/>
              </w:rPr>
            </w:pPr>
            <w:r w:rsidRPr="004D1816">
              <w:rPr>
                <w:rFonts w:eastAsia="Times New Roman"/>
                <w:color w:val="FF0000"/>
                <w:kern w:val="0"/>
                <w:sz w:val="20"/>
                <w:szCs w:val="20"/>
                <w:lang w:eastAsia="tr-TR"/>
                <w14:ligatures w14:val="none"/>
              </w:rPr>
              <w:t>Öğrencilerden doğayı gözlemlemeye yönelik etkinlikler planlamaları istenebilir.</w:t>
            </w:r>
            <w:r w:rsidRPr="004D1816">
              <w:rPr>
                <w:rFonts w:eastAsia="Times New Roman"/>
                <w:color w:val="FF0000"/>
                <w:kern w:val="0"/>
                <w:sz w:val="20"/>
                <w:szCs w:val="20"/>
                <w:lang w:eastAsia="tr-TR"/>
                <w14:ligatures w14:val="none"/>
              </w:rPr>
              <w:br/>
              <w:t>Gök cisimleri ile ilgili çizimler yapmaları ya da zihin haritası oluşturmaları istenebilir.</w:t>
            </w:r>
            <w:r w:rsidRPr="004D1816">
              <w:rPr>
                <w:rFonts w:eastAsia="Times New Roman"/>
                <w:color w:val="FF0000"/>
                <w:kern w:val="0"/>
                <w:sz w:val="20"/>
                <w:szCs w:val="20"/>
                <w:lang w:eastAsia="tr-TR"/>
                <w14:ligatures w14:val="none"/>
              </w:rPr>
              <w:br/>
              <w:t>Afetlere ilişkin afet eylem planı hazırlamaları istenebilir.</w:t>
            </w:r>
            <w:r w:rsidRPr="004D1816">
              <w:rPr>
                <w:rFonts w:eastAsia="Times New Roman"/>
                <w:color w:val="FF0000"/>
                <w:kern w:val="0"/>
                <w:sz w:val="20"/>
                <w:szCs w:val="20"/>
                <w:lang w:eastAsia="tr-TR"/>
                <w14:ligatures w14:val="none"/>
              </w:rPr>
              <w:br/>
              <w:t>Geri dönüşüm ve sürdürülebilirlik için geri dönüşüm atıklarını kullanarak özgün ürünler oluşturmaları ve sergilemeleri istenebilir.</w:t>
            </w:r>
          </w:p>
        </w:tc>
      </w:tr>
      <w:tr w:rsidR="004D1816" w:rsidRPr="004D1816" w14:paraId="22C39D10" w14:textId="77777777" w:rsidTr="004D1816">
        <w:trPr>
          <w:trHeight w:val="255"/>
        </w:trPr>
        <w:tc>
          <w:tcPr>
            <w:tcW w:w="2620" w:type="dxa"/>
            <w:tcBorders>
              <w:top w:val="nil"/>
              <w:left w:val="nil"/>
              <w:bottom w:val="nil"/>
              <w:right w:val="nil"/>
            </w:tcBorders>
            <w:vAlign w:val="center"/>
            <w:hideMark/>
          </w:tcPr>
          <w:p w14:paraId="2849BFBB" w14:textId="77777777" w:rsidR="004D1816" w:rsidRPr="004D1816" w:rsidRDefault="004D1816" w:rsidP="004D1816">
            <w:pPr>
              <w:jc w:val="left"/>
              <w:rPr>
                <w:rFonts w:eastAsia="Times New Roman"/>
                <w:color w:val="FF0000"/>
                <w:kern w:val="0"/>
                <w:sz w:val="20"/>
                <w:szCs w:val="20"/>
                <w:lang w:eastAsia="tr-TR"/>
                <w14:ligatures w14:val="none"/>
              </w:rPr>
            </w:pPr>
          </w:p>
        </w:tc>
        <w:tc>
          <w:tcPr>
            <w:tcW w:w="3813" w:type="dxa"/>
            <w:tcBorders>
              <w:top w:val="nil"/>
              <w:left w:val="nil"/>
              <w:bottom w:val="nil"/>
              <w:right w:val="nil"/>
            </w:tcBorders>
            <w:vAlign w:val="center"/>
            <w:hideMark/>
          </w:tcPr>
          <w:p w14:paraId="304D325D" w14:textId="77777777" w:rsidR="004D1816" w:rsidRPr="004D1816" w:rsidRDefault="004D1816" w:rsidP="004D1816">
            <w:pPr>
              <w:jc w:val="right"/>
              <w:rPr>
                <w:rFonts w:ascii="Times New Roman" w:eastAsia="Times New Roman" w:hAnsi="Times New Roman" w:cs="Times New Roman"/>
                <w:kern w:val="0"/>
                <w:sz w:val="20"/>
                <w:szCs w:val="20"/>
                <w:lang w:eastAsia="tr-TR"/>
                <w14:ligatures w14:val="none"/>
              </w:rPr>
            </w:pPr>
          </w:p>
        </w:tc>
        <w:tc>
          <w:tcPr>
            <w:tcW w:w="1396" w:type="dxa"/>
            <w:tcBorders>
              <w:top w:val="nil"/>
              <w:left w:val="nil"/>
              <w:bottom w:val="nil"/>
              <w:right w:val="nil"/>
            </w:tcBorders>
            <w:vAlign w:val="center"/>
            <w:hideMark/>
          </w:tcPr>
          <w:p w14:paraId="1C91F3ED" w14:textId="77777777" w:rsidR="004D1816" w:rsidRPr="004D1816" w:rsidRDefault="004D1816" w:rsidP="004D1816">
            <w:pPr>
              <w:jc w:val="left"/>
              <w:rPr>
                <w:rFonts w:ascii="Times New Roman" w:eastAsia="Times New Roman" w:hAnsi="Times New Roman" w:cs="Times New Roman"/>
                <w:kern w:val="0"/>
                <w:sz w:val="20"/>
                <w:szCs w:val="20"/>
                <w:lang w:eastAsia="tr-TR"/>
                <w14:ligatures w14:val="none"/>
              </w:rPr>
            </w:pPr>
          </w:p>
        </w:tc>
        <w:tc>
          <w:tcPr>
            <w:tcW w:w="2591" w:type="dxa"/>
            <w:tcBorders>
              <w:top w:val="nil"/>
              <w:left w:val="nil"/>
              <w:bottom w:val="nil"/>
              <w:right w:val="nil"/>
            </w:tcBorders>
            <w:vAlign w:val="center"/>
            <w:hideMark/>
          </w:tcPr>
          <w:p w14:paraId="26479248" w14:textId="77777777" w:rsidR="004D1816" w:rsidRPr="004D1816" w:rsidRDefault="004D1816" w:rsidP="004D1816">
            <w:pPr>
              <w:jc w:val="left"/>
              <w:rPr>
                <w:rFonts w:ascii="Times New Roman" w:eastAsia="Times New Roman" w:hAnsi="Times New Roman" w:cs="Times New Roman"/>
                <w:kern w:val="0"/>
                <w:sz w:val="20"/>
                <w:szCs w:val="20"/>
                <w:lang w:eastAsia="tr-TR"/>
                <w14:ligatures w14:val="none"/>
              </w:rPr>
            </w:pPr>
          </w:p>
        </w:tc>
      </w:tr>
      <w:tr w:rsidR="004D1816" w:rsidRPr="004D1816" w14:paraId="58563D39" w14:textId="77777777" w:rsidTr="004D1816">
        <w:trPr>
          <w:trHeight w:val="300"/>
        </w:trPr>
        <w:tc>
          <w:tcPr>
            <w:tcW w:w="2620" w:type="dxa"/>
            <w:tcBorders>
              <w:top w:val="nil"/>
              <w:left w:val="nil"/>
              <w:bottom w:val="nil"/>
              <w:right w:val="nil"/>
            </w:tcBorders>
            <w:vAlign w:val="center"/>
            <w:hideMark/>
          </w:tcPr>
          <w:p w14:paraId="456D3E89" w14:textId="77777777" w:rsidR="004D1816" w:rsidRPr="004D1816" w:rsidRDefault="004D1816" w:rsidP="004D1816">
            <w:pPr>
              <w:jc w:val="right"/>
              <w:rPr>
                <w:rFonts w:eastAsia="Times New Roman"/>
                <w:color w:val="000000"/>
                <w:kern w:val="0"/>
                <w:sz w:val="20"/>
                <w:szCs w:val="20"/>
                <w:lang w:eastAsia="tr-TR"/>
                <w14:ligatures w14:val="none"/>
              </w:rPr>
            </w:pPr>
            <w:r w:rsidRPr="004D1816">
              <w:rPr>
                <w:rFonts w:eastAsia="Times New Roman"/>
                <w:color w:val="000000"/>
                <w:kern w:val="0"/>
                <w:sz w:val="20"/>
                <w:szCs w:val="20"/>
                <w:lang w:eastAsia="tr-TR"/>
                <w14:ligatures w14:val="none"/>
              </w:rPr>
              <w:t>…...........................................</w:t>
            </w:r>
          </w:p>
        </w:tc>
        <w:tc>
          <w:tcPr>
            <w:tcW w:w="3813" w:type="dxa"/>
            <w:tcBorders>
              <w:top w:val="nil"/>
              <w:left w:val="nil"/>
              <w:bottom w:val="nil"/>
              <w:right w:val="nil"/>
            </w:tcBorders>
            <w:vAlign w:val="center"/>
            <w:hideMark/>
          </w:tcPr>
          <w:p w14:paraId="0B04F1CD" w14:textId="77777777" w:rsidR="004D1816" w:rsidRPr="004D1816" w:rsidRDefault="004D1816" w:rsidP="004D1816">
            <w:pPr>
              <w:jc w:val="center"/>
              <w:rPr>
                <w:rFonts w:eastAsia="Times New Roman"/>
                <w:color w:val="000000"/>
                <w:kern w:val="0"/>
                <w:sz w:val="20"/>
                <w:szCs w:val="20"/>
                <w:lang w:eastAsia="tr-TR"/>
                <w14:ligatures w14:val="none"/>
              </w:rPr>
            </w:pPr>
            <w:r w:rsidRPr="004D1816">
              <w:rPr>
                <w:rFonts w:eastAsia="Times New Roman"/>
                <w:color w:val="000000"/>
                <w:kern w:val="0"/>
                <w:sz w:val="20"/>
                <w:szCs w:val="20"/>
                <w:lang w:eastAsia="tr-TR"/>
                <w14:ligatures w14:val="none"/>
              </w:rPr>
              <w:t>UYGUNDUR</w:t>
            </w:r>
          </w:p>
        </w:tc>
        <w:tc>
          <w:tcPr>
            <w:tcW w:w="1396" w:type="dxa"/>
            <w:tcBorders>
              <w:top w:val="nil"/>
              <w:left w:val="nil"/>
              <w:bottom w:val="nil"/>
              <w:right w:val="nil"/>
            </w:tcBorders>
            <w:vAlign w:val="center"/>
            <w:hideMark/>
          </w:tcPr>
          <w:p w14:paraId="57BD0BC1" w14:textId="77777777" w:rsidR="004D1816" w:rsidRPr="004D1816" w:rsidRDefault="004D1816" w:rsidP="004D181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0A78D37E" w14:textId="77777777" w:rsidR="004D1816" w:rsidRPr="004D1816" w:rsidRDefault="004D1816" w:rsidP="004D1816">
            <w:pPr>
              <w:jc w:val="left"/>
              <w:rPr>
                <w:rFonts w:ascii="Times New Roman" w:eastAsia="Times New Roman" w:hAnsi="Times New Roman" w:cs="Times New Roman"/>
                <w:kern w:val="0"/>
                <w:sz w:val="20"/>
                <w:szCs w:val="20"/>
                <w:lang w:eastAsia="tr-TR"/>
                <w14:ligatures w14:val="none"/>
              </w:rPr>
            </w:pPr>
          </w:p>
        </w:tc>
      </w:tr>
      <w:tr w:rsidR="004D1816" w:rsidRPr="004D1816" w14:paraId="36AEF5D2" w14:textId="77777777" w:rsidTr="004D1816">
        <w:trPr>
          <w:trHeight w:val="300"/>
        </w:trPr>
        <w:tc>
          <w:tcPr>
            <w:tcW w:w="2620" w:type="dxa"/>
            <w:tcBorders>
              <w:top w:val="nil"/>
              <w:left w:val="nil"/>
              <w:bottom w:val="nil"/>
              <w:right w:val="nil"/>
            </w:tcBorders>
            <w:vAlign w:val="center"/>
            <w:hideMark/>
          </w:tcPr>
          <w:p w14:paraId="7F77933D" w14:textId="77777777" w:rsidR="004D1816" w:rsidRPr="004D1816" w:rsidRDefault="004D1816" w:rsidP="004D1816">
            <w:pPr>
              <w:jc w:val="right"/>
              <w:rPr>
                <w:rFonts w:eastAsia="Times New Roman"/>
                <w:color w:val="000000"/>
                <w:kern w:val="0"/>
                <w:sz w:val="20"/>
                <w:szCs w:val="20"/>
                <w:lang w:eastAsia="tr-TR"/>
                <w14:ligatures w14:val="none"/>
              </w:rPr>
            </w:pPr>
            <w:r w:rsidRPr="004D1816">
              <w:rPr>
                <w:rFonts w:eastAsia="Times New Roman"/>
                <w:color w:val="000000"/>
                <w:kern w:val="0"/>
                <w:sz w:val="20"/>
                <w:szCs w:val="20"/>
                <w:lang w:eastAsia="tr-TR"/>
                <w14:ligatures w14:val="none"/>
              </w:rPr>
              <w:t>1/…... Sınıf Öğretmeni</w:t>
            </w:r>
          </w:p>
        </w:tc>
        <w:tc>
          <w:tcPr>
            <w:tcW w:w="3813" w:type="dxa"/>
            <w:tcBorders>
              <w:top w:val="nil"/>
              <w:left w:val="nil"/>
              <w:bottom w:val="nil"/>
              <w:right w:val="nil"/>
            </w:tcBorders>
            <w:vAlign w:val="center"/>
            <w:hideMark/>
          </w:tcPr>
          <w:p w14:paraId="29587BB4" w14:textId="77777777" w:rsidR="004D1816" w:rsidRPr="004D1816" w:rsidRDefault="004D1816" w:rsidP="004D1816">
            <w:pPr>
              <w:jc w:val="center"/>
              <w:rPr>
                <w:rFonts w:eastAsia="Times New Roman"/>
                <w:color w:val="000000"/>
                <w:kern w:val="0"/>
                <w:sz w:val="20"/>
                <w:szCs w:val="20"/>
                <w:lang w:eastAsia="tr-TR"/>
                <w14:ligatures w14:val="none"/>
              </w:rPr>
            </w:pPr>
            <w:r w:rsidRPr="004D1816">
              <w:rPr>
                <w:rFonts w:eastAsia="Times New Roman"/>
                <w:color w:val="000000"/>
                <w:kern w:val="0"/>
                <w:sz w:val="20"/>
                <w:szCs w:val="20"/>
                <w:lang w:eastAsia="tr-TR"/>
                <w14:ligatures w14:val="none"/>
              </w:rPr>
              <w:t>27.04.2026</w:t>
            </w:r>
          </w:p>
        </w:tc>
        <w:tc>
          <w:tcPr>
            <w:tcW w:w="1396" w:type="dxa"/>
            <w:tcBorders>
              <w:top w:val="nil"/>
              <w:left w:val="nil"/>
              <w:bottom w:val="nil"/>
              <w:right w:val="nil"/>
            </w:tcBorders>
            <w:vAlign w:val="center"/>
            <w:hideMark/>
          </w:tcPr>
          <w:p w14:paraId="428E7BA3" w14:textId="77777777" w:rsidR="004D1816" w:rsidRPr="004D1816" w:rsidRDefault="004D1816" w:rsidP="004D181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6F29EE7C" w14:textId="77777777" w:rsidR="004D1816" w:rsidRPr="004D1816" w:rsidRDefault="004D1816" w:rsidP="004D1816">
            <w:pPr>
              <w:jc w:val="left"/>
              <w:rPr>
                <w:rFonts w:ascii="Times New Roman" w:eastAsia="Times New Roman" w:hAnsi="Times New Roman" w:cs="Times New Roman"/>
                <w:kern w:val="0"/>
                <w:sz w:val="20"/>
                <w:szCs w:val="20"/>
                <w:lang w:eastAsia="tr-TR"/>
                <w14:ligatures w14:val="none"/>
              </w:rPr>
            </w:pPr>
          </w:p>
        </w:tc>
      </w:tr>
      <w:tr w:rsidR="004D1816" w:rsidRPr="004D1816" w14:paraId="13915741" w14:textId="77777777" w:rsidTr="004D1816">
        <w:trPr>
          <w:trHeight w:val="300"/>
        </w:trPr>
        <w:tc>
          <w:tcPr>
            <w:tcW w:w="2620" w:type="dxa"/>
            <w:tcBorders>
              <w:top w:val="nil"/>
              <w:left w:val="nil"/>
              <w:bottom w:val="nil"/>
              <w:right w:val="nil"/>
            </w:tcBorders>
            <w:vAlign w:val="center"/>
            <w:hideMark/>
          </w:tcPr>
          <w:p w14:paraId="71194CFB" w14:textId="77777777" w:rsidR="004D1816" w:rsidRPr="004D1816" w:rsidRDefault="004D1816" w:rsidP="004D181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72AB3543" w14:textId="77777777" w:rsidR="004D1816" w:rsidRPr="004D1816" w:rsidRDefault="004D1816" w:rsidP="004D1816">
            <w:pPr>
              <w:jc w:val="center"/>
              <w:rPr>
                <w:rFonts w:eastAsia="Times New Roman"/>
                <w:color w:val="000000"/>
                <w:kern w:val="0"/>
                <w:sz w:val="20"/>
                <w:szCs w:val="20"/>
                <w:lang w:eastAsia="tr-TR"/>
                <w14:ligatures w14:val="none"/>
              </w:rPr>
            </w:pPr>
            <w:r w:rsidRPr="004D1816">
              <w:rPr>
                <w:rFonts w:eastAsia="Times New Roman"/>
                <w:color w:val="000000"/>
                <w:kern w:val="0"/>
                <w:sz w:val="20"/>
                <w:szCs w:val="20"/>
                <w:lang w:eastAsia="tr-TR"/>
                <w14:ligatures w14:val="none"/>
              </w:rPr>
              <w:t>…..............................</w:t>
            </w:r>
          </w:p>
        </w:tc>
        <w:tc>
          <w:tcPr>
            <w:tcW w:w="1396" w:type="dxa"/>
            <w:tcBorders>
              <w:top w:val="nil"/>
              <w:left w:val="nil"/>
              <w:bottom w:val="nil"/>
              <w:right w:val="nil"/>
            </w:tcBorders>
            <w:vAlign w:val="center"/>
            <w:hideMark/>
          </w:tcPr>
          <w:p w14:paraId="2D2743C0" w14:textId="77777777" w:rsidR="004D1816" w:rsidRPr="004D1816" w:rsidRDefault="004D1816" w:rsidP="004D181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565EF2B1" w14:textId="77777777" w:rsidR="004D1816" w:rsidRPr="004D1816" w:rsidRDefault="004D1816" w:rsidP="004D1816">
            <w:pPr>
              <w:jc w:val="left"/>
              <w:rPr>
                <w:rFonts w:ascii="Times New Roman" w:eastAsia="Times New Roman" w:hAnsi="Times New Roman" w:cs="Times New Roman"/>
                <w:kern w:val="0"/>
                <w:sz w:val="20"/>
                <w:szCs w:val="20"/>
                <w:lang w:eastAsia="tr-TR"/>
                <w14:ligatures w14:val="none"/>
              </w:rPr>
            </w:pPr>
          </w:p>
        </w:tc>
      </w:tr>
      <w:tr w:rsidR="004D1816" w:rsidRPr="004D1816" w14:paraId="33AFC4F6" w14:textId="77777777" w:rsidTr="004D1816">
        <w:trPr>
          <w:trHeight w:val="300"/>
        </w:trPr>
        <w:tc>
          <w:tcPr>
            <w:tcW w:w="2620" w:type="dxa"/>
            <w:tcBorders>
              <w:top w:val="nil"/>
              <w:left w:val="nil"/>
              <w:bottom w:val="nil"/>
              <w:right w:val="nil"/>
            </w:tcBorders>
            <w:vAlign w:val="center"/>
            <w:hideMark/>
          </w:tcPr>
          <w:p w14:paraId="49CD221E" w14:textId="77777777" w:rsidR="004D1816" w:rsidRPr="004D1816" w:rsidRDefault="004D1816" w:rsidP="004D1816">
            <w:pPr>
              <w:jc w:val="left"/>
              <w:rPr>
                <w:rFonts w:ascii="Times New Roman" w:eastAsia="Times New Roman" w:hAnsi="Times New Roman" w:cs="Times New Roman"/>
                <w:kern w:val="0"/>
                <w:sz w:val="20"/>
                <w:szCs w:val="20"/>
                <w:lang w:eastAsia="tr-TR"/>
                <w14:ligatures w14:val="none"/>
              </w:rPr>
            </w:pPr>
          </w:p>
        </w:tc>
        <w:tc>
          <w:tcPr>
            <w:tcW w:w="3813" w:type="dxa"/>
            <w:tcBorders>
              <w:top w:val="nil"/>
              <w:left w:val="nil"/>
              <w:bottom w:val="nil"/>
              <w:right w:val="nil"/>
            </w:tcBorders>
            <w:vAlign w:val="center"/>
            <w:hideMark/>
          </w:tcPr>
          <w:p w14:paraId="5DA2BA01" w14:textId="77777777" w:rsidR="004D1816" w:rsidRPr="004D1816" w:rsidRDefault="004D1816" w:rsidP="004D1816">
            <w:pPr>
              <w:jc w:val="center"/>
              <w:rPr>
                <w:rFonts w:eastAsia="Times New Roman"/>
                <w:color w:val="000000"/>
                <w:kern w:val="0"/>
                <w:sz w:val="20"/>
                <w:szCs w:val="20"/>
                <w:lang w:eastAsia="tr-TR"/>
                <w14:ligatures w14:val="none"/>
              </w:rPr>
            </w:pPr>
            <w:r w:rsidRPr="004D1816">
              <w:rPr>
                <w:rFonts w:eastAsia="Times New Roman"/>
                <w:color w:val="000000"/>
                <w:kern w:val="0"/>
                <w:sz w:val="20"/>
                <w:szCs w:val="20"/>
                <w:lang w:eastAsia="tr-TR"/>
                <w14:ligatures w14:val="none"/>
              </w:rPr>
              <w:t>Okul Müdürü</w:t>
            </w:r>
          </w:p>
        </w:tc>
        <w:tc>
          <w:tcPr>
            <w:tcW w:w="1396" w:type="dxa"/>
            <w:tcBorders>
              <w:top w:val="nil"/>
              <w:left w:val="nil"/>
              <w:bottom w:val="nil"/>
              <w:right w:val="nil"/>
            </w:tcBorders>
            <w:vAlign w:val="center"/>
            <w:hideMark/>
          </w:tcPr>
          <w:p w14:paraId="46C6A1CA" w14:textId="77777777" w:rsidR="004D1816" w:rsidRPr="004D1816" w:rsidRDefault="004D1816" w:rsidP="004D1816">
            <w:pPr>
              <w:jc w:val="center"/>
              <w:rPr>
                <w:rFonts w:eastAsia="Times New Roman"/>
                <w:color w:val="000000"/>
                <w:kern w:val="0"/>
                <w:sz w:val="20"/>
                <w:szCs w:val="20"/>
                <w:lang w:eastAsia="tr-TR"/>
                <w14:ligatures w14:val="none"/>
              </w:rPr>
            </w:pPr>
          </w:p>
        </w:tc>
        <w:tc>
          <w:tcPr>
            <w:tcW w:w="2591" w:type="dxa"/>
            <w:tcBorders>
              <w:top w:val="nil"/>
              <w:left w:val="nil"/>
              <w:bottom w:val="nil"/>
              <w:right w:val="nil"/>
            </w:tcBorders>
            <w:vAlign w:val="center"/>
            <w:hideMark/>
          </w:tcPr>
          <w:p w14:paraId="4D398BAA" w14:textId="77777777" w:rsidR="004D1816" w:rsidRPr="004D1816" w:rsidRDefault="004D1816" w:rsidP="004D1816">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4D1816"/>
    <w:rsid w:val="0078785D"/>
    <w:rsid w:val="00AF2B90"/>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959</Words>
  <Characters>5471</Characters>
  <Application>Microsoft Office Word</Application>
  <DocSecurity>0</DocSecurity>
  <Lines>45</Lines>
  <Paragraphs>12</Paragraphs>
  <ScaleCrop>false</ScaleCrop>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2025-10-24T02:46:00Z</dcterms:modified>
</cp:coreProperties>
</file>