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74"/>
        <w:gridCol w:w="2432"/>
        <w:gridCol w:w="2928"/>
        <w:gridCol w:w="146"/>
      </w:tblGrid>
      <w:tr w:rsidR="00F15D33" w:rsidRPr="00F15D33" w14:paraId="23E34CF7" w14:textId="77777777" w:rsidTr="00F15D33">
        <w:trPr>
          <w:gridAfter w:val="1"/>
          <w:wAfter w:w="36" w:type="dxa"/>
          <w:trHeight w:val="390"/>
        </w:trPr>
        <w:tc>
          <w:tcPr>
            <w:tcW w:w="2437" w:type="dxa"/>
            <w:tcBorders>
              <w:top w:val="nil"/>
              <w:left w:val="nil"/>
              <w:bottom w:val="nil"/>
              <w:right w:val="nil"/>
            </w:tcBorders>
            <w:vAlign w:val="center"/>
            <w:hideMark/>
          </w:tcPr>
          <w:p w14:paraId="18F9B00D" w14:textId="77777777" w:rsidR="00F15D33" w:rsidRPr="00F15D33" w:rsidRDefault="00F15D33" w:rsidP="00F15D33">
            <w:pPr>
              <w:jc w:val="right"/>
              <w:rPr>
                <w:rFonts w:eastAsia="Times New Roman"/>
                <w:color w:val="FFFFFF"/>
                <w:kern w:val="0"/>
                <w:sz w:val="2"/>
                <w:szCs w:val="2"/>
                <w:lang w:eastAsia="tr-TR"/>
                <w14:ligatures w14:val="none"/>
              </w:rPr>
            </w:pPr>
            <w:r w:rsidRPr="00F15D33">
              <w:rPr>
                <w:rFonts w:eastAsia="Times New Roman"/>
                <w:color w:val="FFFFFF"/>
                <w:kern w:val="0"/>
                <w:sz w:val="2"/>
                <w:szCs w:val="2"/>
                <w:lang w:eastAsia="tr-TR"/>
                <w14:ligatures w14:val="none"/>
              </w:rPr>
              <w:t>30. HAFTA</w:t>
            </w:r>
          </w:p>
        </w:tc>
        <w:tc>
          <w:tcPr>
            <w:tcW w:w="5189" w:type="dxa"/>
            <w:gridSpan w:val="2"/>
            <w:tcBorders>
              <w:top w:val="nil"/>
              <w:left w:val="nil"/>
              <w:bottom w:val="nil"/>
              <w:right w:val="nil"/>
            </w:tcBorders>
            <w:vAlign w:val="center"/>
            <w:hideMark/>
          </w:tcPr>
          <w:p w14:paraId="3DE39839" w14:textId="77777777" w:rsidR="00F15D33" w:rsidRPr="00F15D33" w:rsidRDefault="00F15D33" w:rsidP="00F15D33">
            <w:pPr>
              <w:jc w:val="center"/>
              <w:rPr>
                <w:rFonts w:eastAsia="Times New Roman"/>
                <w:color w:val="000000"/>
                <w:kern w:val="0"/>
                <w:sz w:val="20"/>
                <w:szCs w:val="20"/>
                <w:lang w:eastAsia="tr-TR"/>
                <w14:ligatures w14:val="none"/>
              </w:rPr>
            </w:pPr>
            <w:r w:rsidRPr="00F15D33">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5F5390B5" w14:textId="77777777" w:rsidR="00F15D33" w:rsidRPr="00F15D33" w:rsidRDefault="00F15D33" w:rsidP="00F15D33">
            <w:pPr>
              <w:jc w:val="center"/>
              <w:rPr>
                <w:rFonts w:eastAsia="Times New Roman"/>
                <w:color w:val="FFFFFF"/>
                <w:kern w:val="0"/>
                <w:sz w:val="2"/>
                <w:szCs w:val="2"/>
                <w:lang w:eastAsia="tr-TR"/>
                <w14:ligatures w14:val="none"/>
              </w:rPr>
            </w:pPr>
            <w:r w:rsidRPr="00F15D33">
              <w:rPr>
                <w:rFonts w:eastAsia="Times New Roman"/>
                <w:color w:val="FFFFFF"/>
                <w:kern w:val="0"/>
                <w:sz w:val="2"/>
                <w:szCs w:val="2"/>
                <w:lang w:eastAsia="tr-TR"/>
                <w14:ligatures w14:val="none"/>
              </w:rPr>
              <w:t>27 NİSAN - 01 MAYIS</w:t>
            </w:r>
          </w:p>
        </w:tc>
      </w:tr>
      <w:tr w:rsidR="00F15D33" w:rsidRPr="00F15D33" w14:paraId="13672A4D" w14:textId="77777777" w:rsidTr="00F15D33">
        <w:trPr>
          <w:gridAfter w:val="1"/>
          <w:wAfter w:w="36" w:type="dxa"/>
          <w:trHeight w:val="390"/>
        </w:trPr>
        <w:tc>
          <w:tcPr>
            <w:tcW w:w="10444" w:type="dxa"/>
            <w:gridSpan w:val="4"/>
            <w:tcBorders>
              <w:top w:val="nil"/>
              <w:left w:val="nil"/>
              <w:bottom w:val="nil"/>
              <w:right w:val="nil"/>
            </w:tcBorders>
            <w:vAlign w:val="center"/>
            <w:hideMark/>
          </w:tcPr>
          <w:p w14:paraId="620C7812" w14:textId="77777777" w:rsidR="00F15D33" w:rsidRPr="00F15D33" w:rsidRDefault="00F15D33" w:rsidP="00F15D33">
            <w:pPr>
              <w:jc w:val="center"/>
              <w:rPr>
                <w:rFonts w:eastAsia="Times New Roman"/>
                <w:color w:val="000000"/>
                <w:kern w:val="0"/>
                <w:sz w:val="20"/>
                <w:szCs w:val="20"/>
                <w:lang w:eastAsia="tr-TR"/>
                <w14:ligatures w14:val="none"/>
              </w:rPr>
            </w:pPr>
            <w:r w:rsidRPr="00F15D33">
              <w:rPr>
                <w:rFonts w:eastAsia="Times New Roman"/>
                <w:color w:val="000000"/>
                <w:kern w:val="0"/>
                <w:sz w:val="20"/>
                <w:szCs w:val="20"/>
                <w:lang w:eastAsia="tr-TR"/>
                <w14:ligatures w14:val="none"/>
              </w:rPr>
              <w:t>1. SINIF GÖRSEL SANATLAR DERSİ GÜNLÜK PLAN</w:t>
            </w:r>
          </w:p>
        </w:tc>
      </w:tr>
      <w:tr w:rsidR="00F15D33" w:rsidRPr="00F15D33" w14:paraId="48C56765" w14:textId="77777777" w:rsidTr="00F15D33">
        <w:trPr>
          <w:gridAfter w:val="1"/>
          <w:wAfter w:w="36" w:type="dxa"/>
          <w:trHeight w:val="390"/>
        </w:trPr>
        <w:tc>
          <w:tcPr>
            <w:tcW w:w="10444" w:type="dxa"/>
            <w:gridSpan w:val="4"/>
            <w:tcBorders>
              <w:top w:val="nil"/>
              <w:left w:val="nil"/>
              <w:bottom w:val="nil"/>
              <w:right w:val="nil"/>
            </w:tcBorders>
            <w:vAlign w:val="center"/>
            <w:hideMark/>
          </w:tcPr>
          <w:p w14:paraId="77CE84B1" w14:textId="77777777" w:rsidR="00F15D33" w:rsidRPr="00F15D33" w:rsidRDefault="00F15D33" w:rsidP="00F15D33">
            <w:pPr>
              <w:jc w:val="center"/>
              <w:rPr>
                <w:rFonts w:eastAsia="Times New Roman"/>
                <w:color w:val="000000"/>
                <w:kern w:val="0"/>
                <w:sz w:val="20"/>
                <w:szCs w:val="20"/>
                <w:lang w:eastAsia="tr-TR"/>
                <w14:ligatures w14:val="none"/>
              </w:rPr>
            </w:pPr>
            <w:r w:rsidRPr="00F15D33">
              <w:rPr>
                <w:rFonts w:eastAsia="Times New Roman"/>
                <w:color w:val="000000"/>
                <w:kern w:val="0"/>
                <w:sz w:val="20"/>
                <w:szCs w:val="20"/>
                <w:lang w:eastAsia="tr-TR"/>
                <w14:ligatures w14:val="none"/>
              </w:rPr>
              <w:t>30. HAFTA (27 NİSAN - 01 MAYIS )</w:t>
            </w:r>
          </w:p>
        </w:tc>
      </w:tr>
      <w:tr w:rsidR="00F15D33" w:rsidRPr="00F15D33" w14:paraId="28F6754A" w14:textId="77777777" w:rsidTr="00F15D33">
        <w:trPr>
          <w:gridAfter w:val="1"/>
          <w:wAfter w:w="36" w:type="dxa"/>
          <w:trHeight w:val="225"/>
        </w:trPr>
        <w:tc>
          <w:tcPr>
            <w:tcW w:w="2437" w:type="dxa"/>
            <w:tcBorders>
              <w:top w:val="nil"/>
              <w:left w:val="nil"/>
              <w:bottom w:val="nil"/>
              <w:right w:val="nil"/>
            </w:tcBorders>
            <w:vAlign w:val="center"/>
            <w:hideMark/>
          </w:tcPr>
          <w:p w14:paraId="581C7983" w14:textId="77777777" w:rsidR="00F15D33" w:rsidRPr="00F15D33" w:rsidRDefault="00F15D33" w:rsidP="00F15D33">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576E7F0A" w14:textId="77777777" w:rsidR="00F15D33" w:rsidRPr="00F15D33" w:rsidRDefault="00F15D33" w:rsidP="00F15D33">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450C846A" w14:textId="77777777" w:rsidR="00F15D33" w:rsidRPr="00F15D33" w:rsidRDefault="00F15D33" w:rsidP="00F15D33">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C40B1EC" w14:textId="77777777" w:rsidR="00F15D33" w:rsidRPr="00F15D33" w:rsidRDefault="00F15D33" w:rsidP="00F15D33">
            <w:pPr>
              <w:jc w:val="center"/>
              <w:rPr>
                <w:rFonts w:ascii="Times New Roman" w:eastAsia="Times New Roman" w:hAnsi="Times New Roman" w:cs="Times New Roman"/>
                <w:kern w:val="0"/>
                <w:sz w:val="20"/>
                <w:szCs w:val="20"/>
                <w:lang w:eastAsia="tr-TR"/>
                <w14:ligatures w14:val="none"/>
              </w:rPr>
            </w:pPr>
          </w:p>
        </w:tc>
      </w:tr>
      <w:tr w:rsidR="00F15D33" w:rsidRPr="00F15D33" w14:paraId="67D3C998" w14:textId="77777777" w:rsidTr="00F15D33">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1FE6776" w14:textId="77777777" w:rsidR="00F15D33" w:rsidRPr="00F15D33" w:rsidRDefault="00F15D33" w:rsidP="00F15D33">
            <w:pPr>
              <w:jc w:val="left"/>
              <w:rPr>
                <w:rFonts w:eastAsia="Times New Roman"/>
                <w:b/>
                <w:bCs/>
                <w:color w:val="000000"/>
                <w:kern w:val="0"/>
                <w:sz w:val="20"/>
                <w:szCs w:val="20"/>
                <w:lang w:eastAsia="tr-TR"/>
                <w14:ligatures w14:val="none"/>
              </w:rPr>
            </w:pPr>
            <w:r w:rsidRPr="00F15D33">
              <w:rPr>
                <w:rFonts w:eastAsia="Times New Roman"/>
                <w:b/>
                <w:bCs/>
                <w:color w:val="000000"/>
                <w:kern w:val="0"/>
                <w:sz w:val="20"/>
                <w:szCs w:val="20"/>
                <w:lang w:eastAsia="tr-TR"/>
                <w14:ligatures w14:val="none"/>
              </w:rPr>
              <w:t>DERS BİLGİSİ</w:t>
            </w:r>
          </w:p>
        </w:tc>
      </w:tr>
      <w:tr w:rsidR="00F15D33" w:rsidRPr="00F15D33" w14:paraId="4D149E27" w14:textId="77777777" w:rsidTr="00F15D33">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42E9C11B" w14:textId="77777777" w:rsidR="00F15D33" w:rsidRPr="00F15D33" w:rsidRDefault="00F15D33" w:rsidP="00F15D33">
            <w:pPr>
              <w:jc w:val="right"/>
              <w:rPr>
                <w:rFonts w:eastAsia="Times New Roman"/>
                <w:b/>
                <w:bCs/>
                <w:color w:val="000000"/>
                <w:kern w:val="0"/>
                <w:sz w:val="20"/>
                <w:szCs w:val="20"/>
                <w:lang w:eastAsia="tr-TR"/>
                <w14:ligatures w14:val="none"/>
              </w:rPr>
            </w:pPr>
            <w:r w:rsidRPr="00F15D33">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1CA21070" w14:textId="77777777" w:rsidR="00F15D33" w:rsidRPr="00F15D33" w:rsidRDefault="00F15D33" w:rsidP="00F15D33">
            <w:pPr>
              <w:jc w:val="center"/>
              <w:rPr>
                <w:rFonts w:eastAsia="Times New Roman"/>
                <w:color w:val="000000"/>
                <w:kern w:val="0"/>
                <w:sz w:val="18"/>
                <w:szCs w:val="18"/>
                <w:lang w:eastAsia="tr-TR"/>
                <w14:ligatures w14:val="none"/>
              </w:rPr>
            </w:pPr>
            <w:r w:rsidRPr="00F15D33">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105D542F" w14:textId="77777777" w:rsidR="00F15D33" w:rsidRPr="00F15D33" w:rsidRDefault="00F15D33" w:rsidP="00F15D33">
            <w:pPr>
              <w:jc w:val="right"/>
              <w:rPr>
                <w:rFonts w:eastAsia="Times New Roman"/>
                <w:b/>
                <w:bCs/>
                <w:color w:val="000000"/>
                <w:kern w:val="0"/>
                <w:sz w:val="20"/>
                <w:szCs w:val="20"/>
                <w:lang w:eastAsia="tr-TR"/>
                <w14:ligatures w14:val="none"/>
              </w:rPr>
            </w:pPr>
            <w:r w:rsidRPr="00F15D33">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67734B17" w14:textId="77777777" w:rsidR="00F15D33" w:rsidRPr="00F15D33" w:rsidRDefault="00F15D33" w:rsidP="00F15D33">
            <w:pPr>
              <w:jc w:val="center"/>
              <w:rPr>
                <w:rFonts w:eastAsia="Times New Roman"/>
                <w:color w:val="000000"/>
                <w:kern w:val="0"/>
                <w:sz w:val="18"/>
                <w:szCs w:val="18"/>
                <w:lang w:eastAsia="tr-TR"/>
                <w14:ligatures w14:val="none"/>
              </w:rPr>
            </w:pPr>
            <w:r w:rsidRPr="00F15D33">
              <w:rPr>
                <w:rFonts w:eastAsia="Times New Roman"/>
                <w:color w:val="000000"/>
                <w:kern w:val="0"/>
                <w:sz w:val="18"/>
                <w:szCs w:val="18"/>
                <w:lang w:eastAsia="tr-TR"/>
                <w14:ligatures w14:val="none"/>
              </w:rPr>
              <w:t>Görsel Sanatlar</w:t>
            </w:r>
          </w:p>
        </w:tc>
      </w:tr>
      <w:tr w:rsidR="00F15D33" w:rsidRPr="00F15D33" w14:paraId="2AA5A9A0" w14:textId="77777777" w:rsidTr="00F15D33">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2B040E1E" w14:textId="77777777" w:rsidR="00F15D33" w:rsidRPr="00F15D33" w:rsidRDefault="00F15D33" w:rsidP="00F15D33">
            <w:pPr>
              <w:jc w:val="right"/>
              <w:rPr>
                <w:rFonts w:eastAsia="Times New Roman"/>
                <w:b/>
                <w:bCs/>
                <w:color w:val="000000"/>
                <w:kern w:val="0"/>
                <w:sz w:val="20"/>
                <w:szCs w:val="20"/>
                <w:lang w:eastAsia="tr-TR"/>
                <w14:ligatures w14:val="none"/>
              </w:rPr>
            </w:pPr>
            <w:r w:rsidRPr="00F15D33">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559E6778" w14:textId="1DAFDA70" w:rsidR="00F15D33" w:rsidRPr="00F15D33" w:rsidRDefault="00E726B2" w:rsidP="00E726B2">
            <w:pPr>
              <w:jc w:val="center"/>
              <w:rPr>
                <w:rFonts w:eastAsia="Times New Roman"/>
                <w:color w:val="000000"/>
                <w:kern w:val="0"/>
                <w:sz w:val="16"/>
                <w:szCs w:val="16"/>
                <w:lang w:eastAsia="tr-TR"/>
                <w14:ligatures w14:val="none"/>
              </w:rPr>
            </w:pPr>
            <w:r>
              <w:rPr>
                <w:rFonts w:eastAsia="Times New Roman"/>
                <w:color w:val="000000"/>
                <w:kern w:val="0"/>
                <w:sz w:val="16"/>
                <w:szCs w:val="16"/>
                <w:lang w:eastAsia="tr-TR"/>
                <w14:ligatures w14:val="none"/>
              </w:rPr>
              <w:t>Kültürel Miras</w:t>
            </w:r>
          </w:p>
        </w:tc>
        <w:tc>
          <w:tcPr>
            <w:tcW w:w="2580" w:type="dxa"/>
            <w:tcBorders>
              <w:top w:val="nil"/>
              <w:left w:val="nil"/>
              <w:bottom w:val="single" w:sz="4" w:space="0" w:color="757171"/>
              <w:right w:val="single" w:sz="4" w:space="0" w:color="757171"/>
            </w:tcBorders>
            <w:shd w:val="clear" w:color="000000" w:fill="DDEBF7"/>
            <w:vAlign w:val="center"/>
            <w:hideMark/>
          </w:tcPr>
          <w:p w14:paraId="38F446E1" w14:textId="77777777" w:rsidR="00F15D33" w:rsidRPr="00F15D33" w:rsidRDefault="00F15D33" w:rsidP="00F15D33">
            <w:pPr>
              <w:jc w:val="right"/>
              <w:rPr>
                <w:rFonts w:eastAsia="Times New Roman"/>
                <w:b/>
                <w:bCs/>
                <w:color w:val="000000"/>
                <w:kern w:val="0"/>
                <w:sz w:val="20"/>
                <w:szCs w:val="20"/>
                <w:lang w:eastAsia="tr-TR"/>
                <w14:ligatures w14:val="none"/>
              </w:rPr>
            </w:pPr>
            <w:r w:rsidRPr="00F15D33">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0E4FE8E1" w14:textId="77777777" w:rsidR="00F15D33" w:rsidRPr="00F15D33" w:rsidRDefault="00F15D33" w:rsidP="00F15D33">
            <w:pPr>
              <w:jc w:val="center"/>
              <w:rPr>
                <w:rFonts w:eastAsia="Times New Roman"/>
                <w:color w:val="000000"/>
                <w:kern w:val="0"/>
                <w:sz w:val="18"/>
                <w:szCs w:val="18"/>
                <w:lang w:eastAsia="tr-TR"/>
                <w14:ligatures w14:val="none"/>
              </w:rPr>
            </w:pPr>
            <w:r w:rsidRPr="00F15D33">
              <w:rPr>
                <w:rFonts w:eastAsia="Times New Roman"/>
                <w:color w:val="000000"/>
                <w:kern w:val="0"/>
                <w:sz w:val="18"/>
                <w:szCs w:val="18"/>
                <w:lang w:eastAsia="tr-TR"/>
                <w14:ligatures w14:val="none"/>
              </w:rPr>
              <w:t>1 SAAT</w:t>
            </w:r>
          </w:p>
        </w:tc>
      </w:tr>
      <w:tr w:rsidR="00F15D33" w:rsidRPr="00F15D33" w14:paraId="1B9FCEE7" w14:textId="77777777" w:rsidTr="00F15D33">
        <w:trPr>
          <w:gridAfter w:val="1"/>
          <w:wAfter w:w="36" w:type="dxa"/>
          <w:trHeight w:val="285"/>
        </w:trPr>
        <w:tc>
          <w:tcPr>
            <w:tcW w:w="2437" w:type="dxa"/>
            <w:tcBorders>
              <w:top w:val="nil"/>
              <w:left w:val="nil"/>
              <w:bottom w:val="nil"/>
              <w:right w:val="nil"/>
            </w:tcBorders>
            <w:vAlign w:val="center"/>
            <w:hideMark/>
          </w:tcPr>
          <w:p w14:paraId="30692735" w14:textId="77777777" w:rsidR="00F15D33" w:rsidRPr="00F15D33" w:rsidRDefault="00F15D33" w:rsidP="00F15D33">
            <w:pPr>
              <w:jc w:val="left"/>
              <w:rPr>
                <w:rFonts w:eastAsia="Times New Roman"/>
                <w:color w:val="000000"/>
                <w:kern w:val="0"/>
                <w:lang w:eastAsia="tr-TR"/>
                <w14:ligatures w14:val="none"/>
              </w:rPr>
            </w:pPr>
            <w:r w:rsidRPr="00F15D33">
              <w:rPr>
                <w:rFonts w:eastAsia="Times New Roman"/>
                <w:color w:val="000000"/>
                <w:kern w:val="0"/>
                <w:lang w:eastAsia="tr-TR"/>
                <w14:ligatures w14:val="none"/>
              </w:rPr>
              <w:t> </w:t>
            </w:r>
            <w:r w:rsidRPr="00F15D33">
              <w:rPr>
                <w:rFonts w:eastAsia="Times New Roman"/>
                <w:color w:val="000000"/>
                <w:kern w:val="0"/>
                <w:lang w:eastAsia="tr-TR"/>
                <w14:ligatures w14:val="none"/>
              </w:rPr>
              <w:t> </w:t>
            </w:r>
            <w:r w:rsidRPr="00F15D33">
              <w:rPr>
                <w:rFonts w:eastAsia="Times New Roman"/>
                <w:color w:val="000000"/>
                <w:kern w:val="0"/>
                <w:lang w:eastAsia="tr-TR"/>
                <w14:ligatures w14:val="none"/>
              </w:rPr>
              <w:t> </w:t>
            </w:r>
            <w:r w:rsidRPr="00F15D33">
              <w:rPr>
                <w:rFonts w:eastAsia="Times New Roman"/>
                <w:color w:val="000000"/>
                <w:kern w:val="0"/>
                <w:lang w:eastAsia="tr-TR"/>
                <w14:ligatures w14:val="none"/>
              </w:rPr>
              <w:t> </w:t>
            </w:r>
            <w:r w:rsidRPr="00F15D33">
              <w:rPr>
                <w:rFonts w:eastAsia="Times New Roman"/>
                <w:color w:val="000000"/>
                <w:kern w:val="0"/>
                <w:lang w:eastAsia="tr-TR"/>
                <w14:ligatures w14:val="none"/>
              </w:rPr>
              <w:t> </w:t>
            </w:r>
            <w:r w:rsidRPr="00F15D33">
              <w:rPr>
                <w:rFonts w:eastAsia="Times New Roman"/>
                <w:color w:val="000000"/>
                <w:kern w:val="0"/>
                <w:lang w:eastAsia="tr-TR"/>
                <w14:ligatures w14:val="none"/>
              </w:rPr>
              <w:t> </w:t>
            </w:r>
            <w:r w:rsidRPr="00F15D33">
              <w:rPr>
                <w:rFonts w:eastAsia="Times New Roman"/>
                <w:color w:val="000000"/>
                <w:kern w:val="0"/>
                <w:lang w:eastAsia="tr-TR"/>
                <w14:ligatures w14:val="none"/>
              </w:rPr>
              <w:t> </w:t>
            </w:r>
            <w:r w:rsidRPr="00F15D33">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4D11EC0D" w14:textId="77777777" w:rsidR="00F15D33" w:rsidRPr="00F15D33" w:rsidRDefault="00F15D33" w:rsidP="00F15D33">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439999B8" w14:textId="77777777" w:rsidR="00F15D33" w:rsidRPr="00F15D33" w:rsidRDefault="00F15D33" w:rsidP="00F15D33">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6AB105E" w14:textId="77777777" w:rsidR="00F15D33" w:rsidRPr="00F15D33" w:rsidRDefault="00F15D33" w:rsidP="00F15D33">
            <w:pPr>
              <w:jc w:val="left"/>
              <w:rPr>
                <w:rFonts w:ascii="Times New Roman" w:eastAsia="Times New Roman" w:hAnsi="Times New Roman" w:cs="Times New Roman"/>
                <w:kern w:val="0"/>
                <w:sz w:val="20"/>
                <w:szCs w:val="20"/>
                <w:lang w:eastAsia="tr-TR"/>
                <w14:ligatures w14:val="none"/>
              </w:rPr>
            </w:pPr>
          </w:p>
        </w:tc>
      </w:tr>
      <w:tr w:rsidR="00F15D33" w:rsidRPr="00F15D33" w14:paraId="34AFCFAD" w14:textId="77777777" w:rsidTr="00F15D33">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5CD124FF" w14:textId="77777777" w:rsidR="00F15D33" w:rsidRPr="00F15D33" w:rsidRDefault="00F15D33" w:rsidP="00F15D33">
            <w:pPr>
              <w:jc w:val="left"/>
              <w:rPr>
                <w:rFonts w:eastAsia="Times New Roman"/>
                <w:color w:val="000000"/>
                <w:kern w:val="0"/>
                <w:lang w:eastAsia="tr-TR"/>
                <w14:ligatures w14:val="none"/>
              </w:rPr>
            </w:pPr>
            <w:r w:rsidRPr="00F15D33">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5E852380" w14:textId="77777777" w:rsidR="00F15D33" w:rsidRPr="00F15D33" w:rsidRDefault="00F15D33" w:rsidP="00F15D33">
            <w:pPr>
              <w:jc w:val="left"/>
              <w:rPr>
                <w:rFonts w:eastAsia="Times New Roman"/>
                <w:color w:val="000000"/>
                <w:kern w:val="0"/>
                <w:sz w:val="18"/>
                <w:szCs w:val="18"/>
                <w:lang w:eastAsia="tr-TR"/>
                <w14:ligatures w14:val="none"/>
              </w:rPr>
            </w:pPr>
            <w:r w:rsidRPr="00F15D33">
              <w:rPr>
                <w:rFonts w:eastAsia="Times New Roman"/>
                <w:color w:val="000000"/>
                <w:kern w:val="0"/>
                <w:sz w:val="18"/>
                <w:szCs w:val="18"/>
                <w:lang w:eastAsia="tr-TR"/>
                <w14:ligatures w14:val="none"/>
              </w:rPr>
              <w:t>G.1.2.2. Müze, sanat galerisi, sanatçı atölyesi, ören yeri vb. ile ilgili izlenimlerini söyler.</w:t>
            </w:r>
          </w:p>
        </w:tc>
      </w:tr>
      <w:tr w:rsidR="00F15D33" w:rsidRPr="00F15D33" w14:paraId="42C93C81" w14:textId="77777777" w:rsidTr="00F15D33">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57BEE215" w14:textId="77777777" w:rsidR="00F15D33" w:rsidRPr="00F15D33" w:rsidRDefault="00F15D33" w:rsidP="00F15D33">
            <w:pPr>
              <w:jc w:val="left"/>
              <w:rPr>
                <w:rFonts w:eastAsia="Times New Roman"/>
                <w:color w:val="000000"/>
                <w:kern w:val="0"/>
                <w:lang w:eastAsia="tr-TR"/>
                <w14:ligatures w14:val="none"/>
              </w:rPr>
            </w:pPr>
            <w:r w:rsidRPr="00F15D33">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50F42F59" w14:textId="77777777" w:rsidR="00F15D33" w:rsidRPr="00F15D33" w:rsidRDefault="00F15D33" w:rsidP="00F15D33">
            <w:pPr>
              <w:jc w:val="left"/>
              <w:rPr>
                <w:rFonts w:eastAsia="Times New Roman"/>
                <w:color w:val="000000"/>
                <w:kern w:val="0"/>
                <w:sz w:val="20"/>
                <w:szCs w:val="20"/>
                <w:lang w:eastAsia="tr-TR"/>
                <w14:ligatures w14:val="none"/>
              </w:rPr>
            </w:pPr>
            <w:r w:rsidRPr="00F15D33">
              <w:rPr>
                <w:rFonts w:eastAsia="Times New Roman"/>
                <w:color w:val="000000"/>
                <w:kern w:val="0"/>
                <w:sz w:val="20"/>
                <w:szCs w:val="20"/>
                <w:lang w:eastAsia="tr-TR"/>
                <w14:ligatures w14:val="none"/>
              </w:rPr>
              <w:t>Akıllı tahta ve internet bağlantısı</w:t>
            </w:r>
            <w:r w:rsidRPr="00F15D33">
              <w:rPr>
                <w:rFonts w:eastAsia="Times New Roman"/>
                <w:color w:val="000000"/>
                <w:kern w:val="0"/>
                <w:sz w:val="20"/>
                <w:szCs w:val="20"/>
                <w:lang w:eastAsia="tr-TR"/>
                <w14:ligatures w14:val="none"/>
              </w:rPr>
              <w:br/>
            </w:r>
            <w:r w:rsidRPr="00F15D33">
              <w:rPr>
                <w:rFonts w:eastAsia="Times New Roman"/>
                <w:color w:val="000000"/>
                <w:kern w:val="0"/>
                <w:sz w:val="20"/>
                <w:szCs w:val="20"/>
                <w:lang w:eastAsia="tr-TR"/>
                <w14:ligatures w14:val="none"/>
              </w:rPr>
              <w:br/>
              <w:t>EBA platformu ("Müzelere Yolculuk" etkinliği)</w:t>
            </w:r>
            <w:r w:rsidRPr="00F15D33">
              <w:rPr>
                <w:rFonts w:eastAsia="Times New Roman"/>
                <w:color w:val="000000"/>
                <w:kern w:val="0"/>
                <w:sz w:val="20"/>
                <w:szCs w:val="20"/>
                <w:lang w:eastAsia="tr-TR"/>
                <w14:ligatures w14:val="none"/>
              </w:rPr>
              <w:br/>
            </w:r>
            <w:r w:rsidRPr="00F15D33">
              <w:rPr>
                <w:rFonts w:eastAsia="Times New Roman"/>
                <w:color w:val="000000"/>
                <w:kern w:val="0"/>
                <w:sz w:val="20"/>
                <w:szCs w:val="20"/>
                <w:lang w:eastAsia="tr-TR"/>
                <w14:ligatures w14:val="none"/>
              </w:rPr>
              <w:br/>
              <w:t>Destekleyici Görseller: Akıllı tahtadan açmak için 1. sınıf seviyesine uygun farklı müze türleri:</w:t>
            </w:r>
            <w:r w:rsidRPr="00F15D33">
              <w:rPr>
                <w:rFonts w:eastAsia="Times New Roman"/>
                <w:color w:val="000000"/>
                <w:kern w:val="0"/>
                <w:sz w:val="20"/>
                <w:szCs w:val="20"/>
                <w:lang w:eastAsia="tr-TR"/>
                <w14:ligatures w14:val="none"/>
              </w:rPr>
              <w:br/>
            </w:r>
            <w:r w:rsidRPr="00F15D33">
              <w:rPr>
                <w:rFonts w:eastAsia="Times New Roman"/>
                <w:color w:val="000000"/>
                <w:kern w:val="0"/>
                <w:sz w:val="20"/>
                <w:szCs w:val="20"/>
                <w:lang w:eastAsia="tr-TR"/>
                <w14:ligatures w14:val="none"/>
              </w:rPr>
              <w:br/>
              <w:t>Bir Sanat Müzesi (İçinde tablolar olan)</w:t>
            </w:r>
            <w:r w:rsidRPr="00F15D33">
              <w:rPr>
                <w:rFonts w:eastAsia="Times New Roman"/>
                <w:color w:val="000000"/>
                <w:kern w:val="0"/>
                <w:sz w:val="20"/>
                <w:szCs w:val="20"/>
                <w:lang w:eastAsia="tr-TR"/>
                <w14:ligatures w14:val="none"/>
              </w:rPr>
              <w:br/>
            </w:r>
            <w:r w:rsidRPr="00F15D33">
              <w:rPr>
                <w:rFonts w:eastAsia="Times New Roman"/>
                <w:color w:val="000000"/>
                <w:kern w:val="0"/>
                <w:sz w:val="20"/>
                <w:szCs w:val="20"/>
                <w:lang w:eastAsia="tr-TR"/>
                <w14:ligatures w14:val="none"/>
              </w:rPr>
              <w:br/>
              <w:t>Bir Arkeoloji/Tarih Müzesi (İçinde heykeller, eski eşyalar olan)</w:t>
            </w:r>
            <w:r w:rsidRPr="00F15D33">
              <w:rPr>
                <w:rFonts w:eastAsia="Times New Roman"/>
                <w:color w:val="000000"/>
                <w:kern w:val="0"/>
                <w:sz w:val="20"/>
                <w:szCs w:val="20"/>
                <w:lang w:eastAsia="tr-TR"/>
                <w14:ligatures w14:val="none"/>
              </w:rPr>
              <w:br/>
            </w:r>
            <w:r w:rsidRPr="00F15D33">
              <w:rPr>
                <w:rFonts w:eastAsia="Times New Roman"/>
                <w:color w:val="000000"/>
                <w:kern w:val="0"/>
                <w:sz w:val="20"/>
                <w:szCs w:val="20"/>
                <w:lang w:eastAsia="tr-TR"/>
                <w14:ligatures w14:val="none"/>
              </w:rPr>
              <w:br/>
              <w:t>Bir Oyuncak Müzesi (Çocukların ilgisini çekmek için)</w:t>
            </w:r>
            <w:r w:rsidRPr="00F15D33">
              <w:rPr>
                <w:rFonts w:eastAsia="Times New Roman"/>
                <w:color w:val="000000"/>
                <w:kern w:val="0"/>
                <w:sz w:val="20"/>
                <w:szCs w:val="20"/>
                <w:lang w:eastAsia="tr-TR"/>
                <w14:ligatures w14:val="none"/>
              </w:rPr>
              <w:br/>
            </w:r>
            <w:r w:rsidRPr="00F15D33">
              <w:rPr>
                <w:rFonts w:eastAsia="Times New Roman"/>
                <w:color w:val="000000"/>
                <w:kern w:val="0"/>
                <w:sz w:val="20"/>
                <w:szCs w:val="20"/>
                <w:lang w:eastAsia="tr-TR"/>
                <w14:ligatures w14:val="none"/>
              </w:rPr>
              <w:br/>
              <w:t>A4 resim kağıdı ve pastel boya (İzlenimleri görsel olarak ifade etmek için)</w:t>
            </w:r>
          </w:p>
        </w:tc>
      </w:tr>
      <w:tr w:rsidR="00F15D33" w:rsidRPr="00F15D33" w14:paraId="2852096A" w14:textId="77777777" w:rsidTr="00F15D33">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3D22EC2B" w14:textId="77777777" w:rsidR="00F15D33" w:rsidRPr="00F15D33" w:rsidRDefault="00F15D33" w:rsidP="00F15D33">
            <w:pPr>
              <w:jc w:val="left"/>
              <w:rPr>
                <w:rFonts w:eastAsia="Times New Roman"/>
                <w:color w:val="000000"/>
                <w:kern w:val="0"/>
                <w:lang w:eastAsia="tr-TR"/>
                <w14:ligatures w14:val="none"/>
              </w:rPr>
            </w:pPr>
            <w:r w:rsidRPr="00F15D33">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7FCAF626" w14:textId="77777777" w:rsidR="00F15D33" w:rsidRPr="00F15D33" w:rsidRDefault="00F15D33" w:rsidP="00F15D33">
            <w:pPr>
              <w:jc w:val="left"/>
              <w:rPr>
                <w:rFonts w:eastAsia="Times New Roman"/>
                <w:color w:val="000000"/>
                <w:kern w:val="0"/>
                <w:lang w:eastAsia="tr-TR"/>
                <w14:ligatures w14:val="none"/>
              </w:rPr>
            </w:pPr>
            <w:r w:rsidRPr="00F15D33">
              <w:rPr>
                <w:rFonts w:eastAsia="Times New Roman"/>
                <w:color w:val="000000"/>
                <w:kern w:val="0"/>
                <w:lang w:eastAsia="tr-TR"/>
                <w14:ligatures w14:val="none"/>
              </w:rPr>
              <w:t>Sanal Tur / Etkileşimli Öğretim: EBA etkinliğinin kullanılması.</w:t>
            </w:r>
            <w:r w:rsidRPr="00F15D33">
              <w:rPr>
                <w:rFonts w:eastAsia="Times New Roman"/>
                <w:color w:val="000000"/>
                <w:kern w:val="0"/>
                <w:lang w:eastAsia="tr-TR"/>
                <w14:ligatures w14:val="none"/>
              </w:rPr>
              <w:br/>
            </w:r>
            <w:r w:rsidRPr="00F15D33">
              <w:rPr>
                <w:rFonts w:eastAsia="Times New Roman"/>
                <w:color w:val="000000"/>
                <w:kern w:val="0"/>
                <w:lang w:eastAsia="tr-TR"/>
                <w14:ligatures w14:val="none"/>
              </w:rPr>
              <w:br/>
              <w:t>Gösteri (Demonstrasyon): Farklı müze türlerine ait görsellerin gösterilmesi.</w:t>
            </w:r>
            <w:r w:rsidRPr="00F15D33">
              <w:rPr>
                <w:rFonts w:eastAsia="Times New Roman"/>
                <w:color w:val="000000"/>
                <w:kern w:val="0"/>
                <w:lang w:eastAsia="tr-TR"/>
                <w14:ligatures w14:val="none"/>
              </w:rPr>
              <w:br/>
            </w:r>
            <w:r w:rsidRPr="00F15D33">
              <w:rPr>
                <w:rFonts w:eastAsia="Times New Roman"/>
                <w:color w:val="000000"/>
                <w:kern w:val="0"/>
                <w:lang w:eastAsia="tr-TR"/>
                <w14:ligatures w14:val="none"/>
              </w:rPr>
              <w:br/>
              <w:t>Beyin Fırtınası: "Müze nedir?", "Neden varlar?".</w:t>
            </w:r>
            <w:r w:rsidRPr="00F15D33">
              <w:rPr>
                <w:rFonts w:eastAsia="Times New Roman"/>
                <w:color w:val="000000"/>
                <w:kern w:val="0"/>
                <w:lang w:eastAsia="tr-TR"/>
                <w14:ligatures w14:val="none"/>
              </w:rPr>
              <w:br/>
            </w:r>
            <w:r w:rsidRPr="00F15D33">
              <w:rPr>
                <w:rFonts w:eastAsia="Times New Roman"/>
                <w:color w:val="000000"/>
                <w:kern w:val="0"/>
                <w:lang w:eastAsia="tr-TR"/>
                <w14:ligatures w14:val="none"/>
              </w:rPr>
              <w:br/>
              <w:t>Soru-Cevap (Kazanımın Anahtarı): Kazanımın "izlenimlerini söyler" bölümü için yönlendirilmiş tartışma.</w:t>
            </w:r>
            <w:r w:rsidRPr="00F15D33">
              <w:rPr>
                <w:rFonts w:eastAsia="Times New Roman"/>
                <w:color w:val="000000"/>
                <w:kern w:val="0"/>
                <w:lang w:eastAsia="tr-TR"/>
                <w14:ligatures w14:val="none"/>
              </w:rPr>
              <w:br/>
            </w:r>
            <w:r w:rsidRPr="00F15D33">
              <w:rPr>
                <w:rFonts w:eastAsia="Times New Roman"/>
                <w:color w:val="000000"/>
                <w:kern w:val="0"/>
                <w:lang w:eastAsia="tr-TR"/>
                <w14:ligatures w14:val="none"/>
              </w:rPr>
              <w:br/>
              <w:t>Serbest Uygulama: İzlenimlerin resim yoluyla ifade edilmesi.</w:t>
            </w:r>
          </w:p>
        </w:tc>
      </w:tr>
      <w:tr w:rsidR="00F15D33" w:rsidRPr="00F15D33" w14:paraId="51F9F3D6" w14:textId="77777777" w:rsidTr="00F15D33">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6E3FF9DA" w14:textId="77777777" w:rsidR="00F15D33" w:rsidRPr="00F15D33" w:rsidRDefault="00F15D33" w:rsidP="00F15D33">
            <w:pPr>
              <w:jc w:val="left"/>
              <w:rPr>
                <w:rFonts w:eastAsia="Times New Roman"/>
                <w:color w:val="000000"/>
                <w:kern w:val="0"/>
                <w:lang w:eastAsia="tr-TR"/>
                <w14:ligatures w14:val="none"/>
              </w:rPr>
            </w:pPr>
            <w:r w:rsidRPr="00F15D33">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276111F0" w14:textId="77777777" w:rsidR="00F15D33" w:rsidRPr="00F15D33" w:rsidRDefault="00F15D33" w:rsidP="00F15D33">
            <w:pPr>
              <w:jc w:val="left"/>
              <w:rPr>
                <w:rFonts w:eastAsia="Times New Roman"/>
                <w:color w:val="000000"/>
                <w:kern w:val="0"/>
                <w:sz w:val="20"/>
                <w:szCs w:val="20"/>
                <w:lang w:eastAsia="tr-TR"/>
                <w14:ligatures w14:val="none"/>
              </w:rPr>
            </w:pPr>
            <w:r w:rsidRPr="00F15D33">
              <w:rPr>
                <w:rFonts w:eastAsia="Times New Roman"/>
                <w:color w:val="000000"/>
                <w:kern w:val="0"/>
                <w:sz w:val="20"/>
                <w:szCs w:val="20"/>
                <w:lang w:eastAsia="tr-TR"/>
                <w14:ligatures w14:val="none"/>
              </w:rPr>
              <w:t>Değerlendirmenin odak noktası, öğrencinin bir "</w:t>
            </w:r>
            <w:proofErr w:type="spellStart"/>
            <w:r w:rsidRPr="00F15D33">
              <w:rPr>
                <w:rFonts w:eastAsia="Times New Roman"/>
                <w:color w:val="000000"/>
                <w:kern w:val="0"/>
                <w:sz w:val="20"/>
                <w:szCs w:val="20"/>
                <w:lang w:eastAsia="tr-TR"/>
                <w14:ligatures w14:val="none"/>
              </w:rPr>
              <w:t>müze"nin</w:t>
            </w:r>
            <w:proofErr w:type="spellEnd"/>
            <w:r w:rsidRPr="00F15D33">
              <w:rPr>
                <w:rFonts w:eastAsia="Times New Roman"/>
                <w:color w:val="000000"/>
                <w:kern w:val="0"/>
                <w:sz w:val="20"/>
                <w:szCs w:val="20"/>
                <w:lang w:eastAsia="tr-TR"/>
                <w14:ligatures w14:val="none"/>
              </w:rPr>
              <w:t xml:space="preserve"> ne olduğuna dair ilk izlenimlerini (görsel veya sözel olarak) ifade etme çabasıdır.</w:t>
            </w:r>
            <w:r w:rsidRPr="00F15D33">
              <w:rPr>
                <w:rFonts w:eastAsia="Times New Roman"/>
                <w:color w:val="000000"/>
                <w:kern w:val="0"/>
                <w:sz w:val="20"/>
                <w:szCs w:val="20"/>
                <w:lang w:eastAsia="tr-TR"/>
                <w14:ligatures w14:val="none"/>
              </w:rPr>
              <w:br/>
              <w:t>Sözlü Değerlendirme (Kazanımın Anahtarı): EBA etkinliği ve görseller izlendikten sonra şu sorular sorulur: "Çocuklar, bu 'müze' denilen yerlerde neler gördünüz?", "İnsanlar neden bu eşyaları (tabloları, heykelleri, oyuncakları) müzede saklarlar?", "Müzeler sizce eğlenceli yerler mi?", "Bir müzeye gitseydiniz orada nasıl davranmanız gerekirdi?" (Sessiz olma, dokunmama vb. izlenimler).</w:t>
            </w:r>
            <w:r w:rsidRPr="00F15D33">
              <w:rPr>
                <w:rFonts w:eastAsia="Times New Roman"/>
                <w:color w:val="000000"/>
                <w:kern w:val="0"/>
                <w:sz w:val="20"/>
                <w:szCs w:val="20"/>
                <w:lang w:eastAsia="tr-TR"/>
                <w14:ligatures w14:val="none"/>
              </w:rPr>
              <w:br/>
              <w:t>Gözlem: Öğretmen, öğrencinin EBA etkinliğini ve görselleri izlerken verdiği tepkileri, merakını ve sorduğu soruları gözlemler.</w:t>
            </w:r>
            <w:r w:rsidRPr="00F15D33">
              <w:rPr>
                <w:rFonts w:eastAsia="Times New Roman"/>
                <w:color w:val="000000"/>
                <w:kern w:val="0"/>
                <w:sz w:val="20"/>
                <w:szCs w:val="20"/>
                <w:lang w:eastAsia="tr-TR"/>
                <w14:ligatures w14:val="none"/>
              </w:rPr>
              <w:br/>
              <w:t>Ürün Değerlendirme: Öğrencinin "Hayalimdeki Müze" çiziminde, izlediği içeriklerden izlenimler (</w:t>
            </w:r>
            <w:proofErr w:type="spellStart"/>
            <w:r w:rsidRPr="00F15D33">
              <w:rPr>
                <w:rFonts w:eastAsia="Times New Roman"/>
                <w:color w:val="000000"/>
                <w:kern w:val="0"/>
                <w:sz w:val="20"/>
                <w:szCs w:val="20"/>
                <w:lang w:eastAsia="tr-TR"/>
                <w14:ligatures w14:val="none"/>
              </w:rPr>
              <w:t>örn</w:t>
            </w:r>
            <w:proofErr w:type="spellEnd"/>
            <w:r w:rsidRPr="00F15D33">
              <w:rPr>
                <w:rFonts w:eastAsia="Times New Roman"/>
                <w:color w:val="000000"/>
                <w:kern w:val="0"/>
                <w:sz w:val="20"/>
                <w:szCs w:val="20"/>
                <w:lang w:eastAsia="tr-TR"/>
                <w14:ligatures w14:val="none"/>
              </w:rPr>
              <w:t>: duvarda asılı tablolar, cam kutularda eski eşyalar, heykeller) var mı?</w:t>
            </w:r>
          </w:p>
        </w:tc>
      </w:tr>
      <w:tr w:rsidR="00F15D33" w:rsidRPr="00F15D33" w14:paraId="31BF0E3D" w14:textId="77777777" w:rsidTr="00F15D33">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7D0C35CD" w14:textId="77777777" w:rsidR="00F15D33" w:rsidRPr="00F15D33" w:rsidRDefault="00F15D33" w:rsidP="00F15D33">
            <w:pPr>
              <w:jc w:val="left"/>
              <w:rPr>
                <w:rFonts w:eastAsia="Times New Roman"/>
                <w:color w:val="000000"/>
                <w:kern w:val="0"/>
                <w:lang w:eastAsia="tr-TR"/>
                <w14:ligatures w14:val="none"/>
              </w:rPr>
            </w:pPr>
            <w:r w:rsidRPr="00F15D33">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878EA3D" w14:textId="77777777" w:rsidR="00F15D33" w:rsidRPr="00F15D33" w:rsidRDefault="00F15D33" w:rsidP="00F15D33">
            <w:pPr>
              <w:jc w:val="left"/>
              <w:rPr>
                <w:rFonts w:eastAsia="Times New Roman"/>
                <w:color w:val="000000"/>
                <w:kern w:val="0"/>
                <w:lang w:eastAsia="tr-TR"/>
                <w14:ligatures w14:val="none"/>
              </w:rPr>
            </w:pPr>
            <w:r w:rsidRPr="00F15D33">
              <w:rPr>
                <w:rFonts w:eastAsia="Times New Roman"/>
                <w:color w:val="000000"/>
                <w:kern w:val="0"/>
                <w:lang w:eastAsia="tr-TR"/>
                <w14:ligatures w14:val="none"/>
              </w:rPr>
              <w:t>Öğretmen derse "Merhaba sanatçılar! Şimdiye kadar hep sanat yaptık. Peki, yapılan bu harika sanat eserleri (resimler, heykeller) veya çok çok eski eşyalar (dedelerimizin dedelerinin vazoları) nereye gider? Nerede saklanır?" diyerek başlar.</w:t>
            </w:r>
            <w:r w:rsidRPr="00F15D33">
              <w:rPr>
                <w:rFonts w:eastAsia="Times New Roman"/>
                <w:color w:val="000000"/>
                <w:kern w:val="0"/>
                <w:lang w:eastAsia="tr-TR"/>
                <w14:ligatures w14:val="none"/>
              </w:rPr>
              <w:br w:type="page"/>
            </w:r>
            <w:r w:rsidRPr="00F15D33">
              <w:rPr>
                <w:rFonts w:eastAsia="Times New Roman"/>
                <w:color w:val="000000"/>
                <w:kern w:val="0"/>
                <w:lang w:eastAsia="tr-TR"/>
                <w14:ligatures w14:val="none"/>
              </w:rPr>
              <w:br w:type="page"/>
              <w:t>Kısa cevaplar alındıktan sonra, "İşte o sihirli yerlere 'MÜZE' diyoruz. Bugün hep birlikte bir müze yolculuğuna çıkacağız." denir.</w:t>
            </w:r>
            <w:r w:rsidRPr="00F15D33">
              <w:rPr>
                <w:rFonts w:eastAsia="Times New Roman"/>
                <w:color w:val="000000"/>
                <w:kern w:val="0"/>
                <w:lang w:eastAsia="tr-TR"/>
                <w14:ligatures w14:val="none"/>
              </w:rPr>
              <w:br w:type="page"/>
            </w:r>
            <w:r w:rsidRPr="00F15D33">
              <w:rPr>
                <w:rFonts w:eastAsia="Times New Roman"/>
                <w:color w:val="000000"/>
                <w:kern w:val="0"/>
                <w:lang w:eastAsia="tr-TR"/>
                <w14:ligatures w14:val="none"/>
              </w:rPr>
              <w:br w:type="page"/>
              <w:t>Akıllı tahtadan EBA "Müzelere Yolculuk" etkinliği açılır. Bu etkinlik (video/sanal tur) tüm sınıfla birlikte izlenir.</w:t>
            </w:r>
            <w:r w:rsidRPr="00F15D33">
              <w:rPr>
                <w:rFonts w:eastAsia="Times New Roman"/>
                <w:color w:val="000000"/>
                <w:kern w:val="0"/>
                <w:lang w:eastAsia="tr-TR"/>
                <w14:ligatures w14:val="none"/>
              </w:rPr>
              <w:br w:type="page"/>
            </w:r>
            <w:r w:rsidRPr="00F15D33">
              <w:rPr>
                <w:rFonts w:eastAsia="Times New Roman"/>
                <w:color w:val="000000"/>
                <w:kern w:val="0"/>
                <w:lang w:eastAsia="tr-TR"/>
                <w14:ligatures w14:val="none"/>
              </w:rPr>
              <w:br w:type="page"/>
              <w:t>Öğretmen etkinlikteki önemli yerlerde duraksar: "Bakın, burası bir sanat müzesi, duvarlar tablolarla dolu... Burası ise bir tarih müzesi, eski heykeller var..."</w:t>
            </w:r>
            <w:r w:rsidRPr="00F15D33">
              <w:rPr>
                <w:rFonts w:eastAsia="Times New Roman"/>
                <w:color w:val="000000"/>
                <w:kern w:val="0"/>
                <w:lang w:eastAsia="tr-TR"/>
                <w14:ligatures w14:val="none"/>
              </w:rPr>
              <w:br w:type="page"/>
            </w:r>
            <w:r w:rsidRPr="00F15D33">
              <w:rPr>
                <w:rFonts w:eastAsia="Times New Roman"/>
                <w:color w:val="000000"/>
                <w:kern w:val="0"/>
                <w:lang w:eastAsia="tr-TR"/>
                <w14:ligatures w14:val="none"/>
              </w:rPr>
              <w:br w:type="page"/>
              <w:t>EBA etkinliği bittikten sonra öğretmen destekleyici görselleri (Oyuncak Müzesi vb.) açar. "Gördüğünüz gibi, sadece resimlerin değil, eski oyuncakların bile müzesi varmış! Demek ki müzeler, değerli ve eski şeyleri koruduğumuz yerlermiş."</w:t>
            </w:r>
            <w:r w:rsidRPr="00F15D33">
              <w:rPr>
                <w:rFonts w:eastAsia="Times New Roman"/>
                <w:color w:val="000000"/>
                <w:kern w:val="0"/>
                <w:lang w:eastAsia="tr-TR"/>
                <w14:ligatures w14:val="none"/>
              </w:rPr>
              <w:br w:type="page"/>
            </w:r>
            <w:r w:rsidRPr="00F15D33">
              <w:rPr>
                <w:rFonts w:eastAsia="Times New Roman"/>
                <w:color w:val="000000"/>
                <w:kern w:val="0"/>
                <w:lang w:eastAsia="tr-TR"/>
                <w14:ligatures w14:val="none"/>
              </w:rPr>
              <w:br w:type="page"/>
              <w:t>Kazanımın anahtarı olan "izlenimlerini söyleme" aşamasına geçilir. Öğretmen sınıfça bir tartışma başlatır. (Ölçme ve Değerlendirme kısmındaki sözlü sorular burada sorulur: "Neler gördünüz?", "Neden önemlidirler?", "Sizce sıkıcı mı, eğlenceli miydi?").</w:t>
            </w:r>
            <w:r w:rsidRPr="00F15D33">
              <w:rPr>
                <w:rFonts w:eastAsia="Times New Roman"/>
                <w:color w:val="000000"/>
                <w:kern w:val="0"/>
                <w:lang w:eastAsia="tr-TR"/>
                <w14:ligatures w14:val="none"/>
              </w:rPr>
              <w:br w:type="page"/>
            </w:r>
            <w:r w:rsidRPr="00F15D33">
              <w:rPr>
                <w:rFonts w:eastAsia="Times New Roman"/>
                <w:color w:val="000000"/>
                <w:kern w:val="0"/>
                <w:lang w:eastAsia="tr-TR"/>
                <w14:ligatures w14:val="none"/>
              </w:rPr>
              <w:br w:type="page"/>
              <w:t>"Şimdi hepiniz birer müze müdürüsünüz. Kendi müzenizi tasarlamanızı istiyorum. Sizin müzenizin içinde neler olurdu? Duvarlarında neler asılı olurdu? Haydi, izlenimlerinizden yola çıkarak 'Hayalimdeki Müze'yi çizelim."</w:t>
            </w:r>
            <w:r w:rsidRPr="00F15D33">
              <w:rPr>
                <w:rFonts w:eastAsia="Times New Roman"/>
                <w:color w:val="000000"/>
                <w:kern w:val="0"/>
                <w:lang w:eastAsia="tr-TR"/>
                <w14:ligatures w14:val="none"/>
              </w:rPr>
              <w:br w:type="page"/>
            </w:r>
            <w:r w:rsidRPr="00F15D33">
              <w:rPr>
                <w:rFonts w:eastAsia="Times New Roman"/>
                <w:color w:val="000000"/>
                <w:kern w:val="0"/>
                <w:lang w:eastAsia="tr-TR"/>
                <w14:ligatures w14:val="none"/>
              </w:rPr>
              <w:br w:type="page"/>
              <w:t>Kağıtlar ve boya malzemeleri dağıtılır. Öğrencilere 15-20 dakika serbest çalışma süresi verilir.</w:t>
            </w:r>
            <w:r w:rsidRPr="00F15D33">
              <w:rPr>
                <w:rFonts w:eastAsia="Times New Roman"/>
                <w:color w:val="000000"/>
                <w:kern w:val="0"/>
                <w:lang w:eastAsia="tr-TR"/>
                <w14:ligatures w14:val="none"/>
              </w:rPr>
              <w:br w:type="page"/>
            </w:r>
            <w:r w:rsidRPr="00F15D33">
              <w:rPr>
                <w:rFonts w:eastAsia="Times New Roman"/>
                <w:color w:val="000000"/>
                <w:kern w:val="0"/>
                <w:lang w:eastAsia="tr-TR"/>
                <w14:ligatures w14:val="none"/>
              </w:rPr>
              <w:br w:type="page"/>
              <w:t>Süre bitiminde çalışmalar havaya kaldırılır. "Ne kadar harika müzeler tasarlamışsınız!"</w:t>
            </w:r>
            <w:r w:rsidRPr="00F15D33">
              <w:rPr>
                <w:rFonts w:eastAsia="Times New Roman"/>
                <w:color w:val="000000"/>
                <w:kern w:val="0"/>
                <w:lang w:eastAsia="tr-TR"/>
                <w14:ligatures w14:val="none"/>
              </w:rPr>
              <w:br w:type="page"/>
            </w:r>
            <w:r w:rsidRPr="00F15D33">
              <w:rPr>
                <w:rFonts w:eastAsia="Times New Roman"/>
                <w:color w:val="000000"/>
                <w:kern w:val="0"/>
                <w:lang w:eastAsia="tr-TR"/>
                <w14:ligatures w14:val="none"/>
              </w:rPr>
              <w:br w:type="page"/>
              <w:t>Gönüllü öğrenciler (sözlü değerlendirmenin ikinci aşaması olarak) resimlerini gösterir ve "müze izlenimlerini" (resimlerinde nelerin olduğu) arkadaşlarına anlatırlar.</w:t>
            </w:r>
            <w:r w:rsidRPr="00F15D33">
              <w:rPr>
                <w:rFonts w:eastAsia="Times New Roman"/>
                <w:color w:val="000000"/>
                <w:kern w:val="0"/>
                <w:lang w:eastAsia="tr-TR"/>
                <w14:ligatures w14:val="none"/>
              </w:rPr>
              <w:br w:type="page"/>
            </w:r>
            <w:r w:rsidRPr="00F15D33">
              <w:rPr>
                <w:rFonts w:eastAsia="Times New Roman"/>
                <w:color w:val="000000"/>
                <w:kern w:val="0"/>
                <w:lang w:eastAsia="tr-TR"/>
                <w14:ligatures w14:val="none"/>
              </w:rPr>
              <w:br w:type="page"/>
              <w:t>Ders, "Tebrikler! Bugün sanatın ve tarihin korunduğu bu değerli yerleri tanıdık. Haftaya ise sanatın yapıldığı yerlere, yani sanatçı atölyelerine bir yolculuk yapacağız." diyerek tamamlanır.</w:t>
            </w:r>
          </w:p>
        </w:tc>
      </w:tr>
      <w:tr w:rsidR="00F15D33" w:rsidRPr="00F15D33" w14:paraId="01A326D0" w14:textId="77777777" w:rsidTr="00F15D33">
        <w:trPr>
          <w:trHeight w:val="6000"/>
        </w:trPr>
        <w:tc>
          <w:tcPr>
            <w:tcW w:w="2437" w:type="dxa"/>
            <w:vMerge/>
            <w:tcBorders>
              <w:top w:val="nil"/>
              <w:left w:val="single" w:sz="4" w:space="0" w:color="auto"/>
              <w:bottom w:val="single" w:sz="4" w:space="0" w:color="auto"/>
              <w:right w:val="single" w:sz="4" w:space="0" w:color="auto"/>
            </w:tcBorders>
            <w:vAlign w:val="center"/>
            <w:hideMark/>
          </w:tcPr>
          <w:p w14:paraId="0991F91B" w14:textId="77777777" w:rsidR="00F15D33" w:rsidRPr="00F15D33" w:rsidRDefault="00F15D33" w:rsidP="00F15D33">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400E241A" w14:textId="77777777" w:rsidR="00F15D33" w:rsidRPr="00F15D33" w:rsidRDefault="00F15D33" w:rsidP="00F15D33">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798BC21F" w14:textId="77777777" w:rsidR="00F15D33" w:rsidRPr="00F15D33" w:rsidRDefault="00F15D33" w:rsidP="00F15D33">
            <w:pPr>
              <w:jc w:val="left"/>
              <w:rPr>
                <w:rFonts w:eastAsia="Times New Roman"/>
                <w:color w:val="000000"/>
                <w:kern w:val="0"/>
                <w:lang w:eastAsia="tr-TR"/>
                <w14:ligatures w14:val="none"/>
              </w:rPr>
            </w:pPr>
          </w:p>
        </w:tc>
      </w:tr>
      <w:tr w:rsidR="00F15D33" w:rsidRPr="00F15D33" w14:paraId="6D64DC35" w14:textId="77777777" w:rsidTr="00F15D33">
        <w:trPr>
          <w:trHeight w:val="885"/>
        </w:trPr>
        <w:tc>
          <w:tcPr>
            <w:tcW w:w="2437" w:type="dxa"/>
            <w:tcBorders>
              <w:top w:val="nil"/>
              <w:left w:val="nil"/>
              <w:bottom w:val="nil"/>
              <w:right w:val="nil"/>
            </w:tcBorders>
            <w:vAlign w:val="center"/>
            <w:hideMark/>
          </w:tcPr>
          <w:p w14:paraId="6B149D4D" w14:textId="77777777" w:rsidR="00F15D33" w:rsidRPr="00F15D33" w:rsidRDefault="00F15D33" w:rsidP="00F15D33">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10E38578" w14:textId="77777777" w:rsidR="00F15D33" w:rsidRPr="00F15D33" w:rsidRDefault="00F15D33" w:rsidP="00F15D33">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0383FA3B" w14:textId="77777777" w:rsidR="00F15D33" w:rsidRPr="00F15D33" w:rsidRDefault="00F15D33" w:rsidP="00F15D33">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9234E4C" w14:textId="77777777" w:rsidR="00F15D33" w:rsidRPr="00F15D33" w:rsidRDefault="00F15D33" w:rsidP="00F15D33">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5A7FA189" w14:textId="77777777" w:rsidR="00F15D33" w:rsidRPr="00F15D33" w:rsidRDefault="00F15D33" w:rsidP="00F15D33">
            <w:pPr>
              <w:jc w:val="left"/>
              <w:rPr>
                <w:rFonts w:ascii="Times New Roman" w:eastAsia="Times New Roman" w:hAnsi="Times New Roman" w:cs="Times New Roman"/>
                <w:kern w:val="0"/>
                <w:sz w:val="20"/>
                <w:szCs w:val="20"/>
                <w:lang w:eastAsia="tr-TR"/>
                <w14:ligatures w14:val="none"/>
              </w:rPr>
            </w:pPr>
          </w:p>
        </w:tc>
      </w:tr>
      <w:tr w:rsidR="00F15D33" w:rsidRPr="00F15D33" w14:paraId="71412F46" w14:textId="77777777" w:rsidTr="00F15D33">
        <w:trPr>
          <w:trHeight w:val="510"/>
        </w:trPr>
        <w:tc>
          <w:tcPr>
            <w:tcW w:w="2437" w:type="dxa"/>
            <w:tcBorders>
              <w:top w:val="nil"/>
              <w:left w:val="nil"/>
              <w:bottom w:val="nil"/>
              <w:right w:val="nil"/>
            </w:tcBorders>
            <w:vAlign w:val="center"/>
            <w:hideMark/>
          </w:tcPr>
          <w:p w14:paraId="5160DC7B" w14:textId="77777777" w:rsidR="00F15D33" w:rsidRPr="00F15D33" w:rsidRDefault="00F15D33" w:rsidP="00F15D33">
            <w:pPr>
              <w:jc w:val="center"/>
              <w:rPr>
                <w:rFonts w:eastAsia="Times New Roman"/>
                <w:color w:val="000000"/>
                <w:kern w:val="0"/>
                <w:lang w:eastAsia="tr-TR"/>
                <w14:ligatures w14:val="none"/>
              </w:rPr>
            </w:pPr>
            <w:r w:rsidRPr="00F15D33">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0BF74503" w14:textId="77777777" w:rsidR="00F15D33" w:rsidRPr="00F15D33" w:rsidRDefault="00F15D33" w:rsidP="00F15D33">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81F2DE7" w14:textId="77777777" w:rsidR="00F15D33" w:rsidRPr="00F15D33" w:rsidRDefault="00F15D33" w:rsidP="00F15D33">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F30B808" w14:textId="77777777" w:rsidR="00F15D33" w:rsidRPr="00F15D33" w:rsidRDefault="00F15D33" w:rsidP="00F15D33">
            <w:pPr>
              <w:jc w:val="center"/>
              <w:rPr>
                <w:rFonts w:eastAsia="Times New Roman"/>
                <w:color w:val="000000"/>
                <w:kern w:val="0"/>
                <w:lang w:eastAsia="tr-TR"/>
                <w14:ligatures w14:val="none"/>
              </w:rPr>
            </w:pPr>
            <w:r w:rsidRPr="00F15D33">
              <w:rPr>
                <w:rFonts w:eastAsia="Times New Roman"/>
                <w:color w:val="000000"/>
                <w:kern w:val="0"/>
                <w:lang w:eastAsia="tr-TR"/>
                <w14:ligatures w14:val="none"/>
              </w:rPr>
              <w:t>…..........................................</w:t>
            </w:r>
          </w:p>
        </w:tc>
        <w:tc>
          <w:tcPr>
            <w:tcW w:w="36" w:type="dxa"/>
            <w:vAlign w:val="center"/>
            <w:hideMark/>
          </w:tcPr>
          <w:p w14:paraId="1B10DED4" w14:textId="77777777" w:rsidR="00F15D33" w:rsidRPr="00F15D33" w:rsidRDefault="00F15D33" w:rsidP="00F15D33">
            <w:pPr>
              <w:jc w:val="left"/>
              <w:rPr>
                <w:rFonts w:ascii="Times New Roman" w:eastAsia="Times New Roman" w:hAnsi="Times New Roman" w:cs="Times New Roman"/>
                <w:kern w:val="0"/>
                <w:sz w:val="20"/>
                <w:szCs w:val="20"/>
                <w:lang w:eastAsia="tr-TR"/>
                <w14:ligatures w14:val="none"/>
              </w:rPr>
            </w:pPr>
          </w:p>
        </w:tc>
      </w:tr>
      <w:tr w:rsidR="00F15D33" w:rsidRPr="00F15D33" w14:paraId="26218417" w14:textId="77777777" w:rsidTr="00F15D33">
        <w:trPr>
          <w:trHeight w:val="510"/>
        </w:trPr>
        <w:tc>
          <w:tcPr>
            <w:tcW w:w="2437" w:type="dxa"/>
            <w:tcBorders>
              <w:top w:val="nil"/>
              <w:left w:val="nil"/>
              <w:bottom w:val="nil"/>
              <w:right w:val="nil"/>
            </w:tcBorders>
            <w:vAlign w:val="center"/>
            <w:hideMark/>
          </w:tcPr>
          <w:p w14:paraId="6CBF7C79" w14:textId="77777777" w:rsidR="00F15D33" w:rsidRPr="00F15D33" w:rsidRDefault="00F15D33" w:rsidP="00F15D33">
            <w:pPr>
              <w:jc w:val="center"/>
              <w:rPr>
                <w:rFonts w:eastAsia="Times New Roman"/>
                <w:color w:val="000000"/>
                <w:kern w:val="0"/>
                <w:lang w:eastAsia="tr-TR"/>
                <w14:ligatures w14:val="none"/>
              </w:rPr>
            </w:pPr>
            <w:r w:rsidRPr="00F15D33">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09172B77" w14:textId="77777777" w:rsidR="00F15D33" w:rsidRPr="00F15D33" w:rsidRDefault="00F15D33" w:rsidP="00F15D33">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8EB314C" w14:textId="77777777" w:rsidR="00F15D33" w:rsidRPr="00F15D33" w:rsidRDefault="00F15D33" w:rsidP="00F15D33">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1CF0BDF" w14:textId="77777777" w:rsidR="00F15D33" w:rsidRPr="00F15D33" w:rsidRDefault="00F15D33" w:rsidP="00F15D33">
            <w:pPr>
              <w:jc w:val="center"/>
              <w:rPr>
                <w:rFonts w:eastAsia="Times New Roman"/>
                <w:color w:val="000000"/>
                <w:kern w:val="0"/>
                <w:lang w:eastAsia="tr-TR"/>
                <w14:ligatures w14:val="none"/>
              </w:rPr>
            </w:pPr>
            <w:r w:rsidRPr="00F15D33">
              <w:rPr>
                <w:rFonts w:eastAsia="Times New Roman"/>
                <w:color w:val="000000"/>
                <w:kern w:val="0"/>
                <w:lang w:eastAsia="tr-TR"/>
                <w14:ligatures w14:val="none"/>
              </w:rPr>
              <w:t>….......................................</w:t>
            </w:r>
          </w:p>
        </w:tc>
        <w:tc>
          <w:tcPr>
            <w:tcW w:w="36" w:type="dxa"/>
            <w:vAlign w:val="center"/>
            <w:hideMark/>
          </w:tcPr>
          <w:p w14:paraId="0F074CFF" w14:textId="77777777" w:rsidR="00F15D33" w:rsidRPr="00F15D33" w:rsidRDefault="00F15D33" w:rsidP="00F15D33">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40ACE"/>
    <w:rsid w:val="002103E0"/>
    <w:rsid w:val="002637F4"/>
    <w:rsid w:val="00372536"/>
    <w:rsid w:val="003B40A6"/>
    <w:rsid w:val="0078785D"/>
    <w:rsid w:val="00A70249"/>
    <w:rsid w:val="00BE3098"/>
    <w:rsid w:val="00C0521D"/>
    <w:rsid w:val="00CE42C0"/>
    <w:rsid w:val="00E726B2"/>
    <w:rsid w:val="00F15D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6</cp:revision>
  <dcterms:created xsi:type="dcterms:W3CDTF">2025-09-18T21:42:00Z</dcterms:created>
  <dcterms:modified xsi:type="dcterms:W3CDTF">2025-10-20T09:07:00Z</dcterms:modified>
</cp:coreProperties>
</file>